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A0E6" w14:textId="77777777" w:rsidR="00302855" w:rsidRPr="00DB5116" w:rsidRDefault="00302855" w:rsidP="00DB5116">
      <w:pPr>
        <w:keepNext/>
        <w:spacing w:after="0" w:line="240" w:lineRule="auto"/>
        <w:ind w:left="708" w:hanging="708"/>
        <w:jc w:val="center"/>
        <w:outlineLvl w:val="0"/>
        <w:rPr>
          <w:rFonts w:ascii="Arial" w:eastAsia="Calibri" w:hAnsi="Arial" w:cs="Arial"/>
          <w:b/>
          <w:sz w:val="72"/>
          <w:szCs w:val="72"/>
        </w:rPr>
      </w:pPr>
    </w:p>
    <w:p w14:paraId="19768ADF" w14:textId="77777777" w:rsidR="00302855" w:rsidRPr="00DB5116" w:rsidRDefault="00302855" w:rsidP="00DB5116">
      <w:pPr>
        <w:keepNext/>
        <w:spacing w:after="0" w:line="240" w:lineRule="auto"/>
        <w:ind w:left="708" w:hanging="708"/>
        <w:jc w:val="center"/>
        <w:outlineLvl w:val="0"/>
        <w:rPr>
          <w:rFonts w:ascii="Arial" w:eastAsia="Calibri" w:hAnsi="Arial" w:cs="Arial"/>
          <w:b/>
          <w:sz w:val="72"/>
          <w:szCs w:val="72"/>
        </w:rPr>
      </w:pPr>
    </w:p>
    <w:p w14:paraId="73BA5564" w14:textId="77777777" w:rsidR="00302855" w:rsidRPr="00DB5116" w:rsidRDefault="00DB5116" w:rsidP="00DB5116">
      <w:pPr>
        <w:jc w:val="center"/>
        <w:rPr>
          <w:b/>
          <w:sz w:val="72"/>
          <w:szCs w:val="72"/>
        </w:rPr>
      </w:pPr>
      <w:r w:rsidRPr="00DB5116">
        <w:rPr>
          <w:b/>
          <w:sz w:val="72"/>
          <w:szCs w:val="72"/>
        </w:rPr>
        <w:t xml:space="preserve">THE </w:t>
      </w:r>
      <w:r w:rsidRPr="00DB5116">
        <w:rPr>
          <w:b/>
          <w:color w:val="7030A0"/>
          <w:sz w:val="72"/>
          <w:szCs w:val="72"/>
        </w:rPr>
        <w:t>D</w:t>
      </w:r>
      <w:r w:rsidRPr="00DB5116">
        <w:rPr>
          <w:b/>
          <w:sz w:val="72"/>
          <w:szCs w:val="72"/>
        </w:rPr>
        <w:t xml:space="preserve">IOCESE OF </w:t>
      </w:r>
      <w:r w:rsidRPr="00DB5116">
        <w:rPr>
          <w:b/>
          <w:color w:val="7030A0"/>
          <w:sz w:val="72"/>
          <w:szCs w:val="72"/>
        </w:rPr>
        <w:t>S</w:t>
      </w:r>
      <w:r w:rsidRPr="00DB5116">
        <w:rPr>
          <w:b/>
          <w:sz w:val="72"/>
          <w:szCs w:val="72"/>
        </w:rPr>
        <w:t xml:space="preserve">HEFFIELD </w:t>
      </w:r>
      <w:r w:rsidRPr="00DB5116">
        <w:rPr>
          <w:b/>
          <w:color w:val="7030A0"/>
          <w:sz w:val="72"/>
          <w:szCs w:val="72"/>
        </w:rPr>
        <w:t>A</w:t>
      </w:r>
      <w:r w:rsidRPr="00DB5116">
        <w:rPr>
          <w:b/>
          <w:sz w:val="72"/>
          <w:szCs w:val="72"/>
        </w:rPr>
        <w:t xml:space="preserve">CADEMIES </w:t>
      </w:r>
      <w:r w:rsidRPr="00DB5116">
        <w:rPr>
          <w:b/>
          <w:color w:val="7030A0"/>
          <w:sz w:val="72"/>
          <w:szCs w:val="72"/>
        </w:rPr>
        <w:t>T</w:t>
      </w:r>
      <w:r w:rsidRPr="00DB5116">
        <w:rPr>
          <w:b/>
          <w:sz w:val="72"/>
          <w:szCs w:val="72"/>
        </w:rPr>
        <w:t>RUST</w:t>
      </w:r>
    </w:p>
    <w:p w14:paraId="4E6AC900" w14:textId="77777777" w:rsidR="00302855" w:rsidRDefault="00302855" w:rsidP="00302855">
      <w:pPr>
        <w:jc w:val="center"/>
        <w:rPr>
          <w:b/>
          <w:caps/>
          <w:sz w:val="60"/>
          <w:szCs w:val="60"/>
        </w:rPr>
      </w:pPr>
    </w:p>
    <w:p w14:paraId="71ADDF96" w14:textId="77777777" w:rsidR="00302855" w:rsidRDefault="00302855" w:rsidP="00302855">
      <w:pPr>
        <w:jc w:val="center"/>
        <w:rPr>
          <w:b/>
          <w:caps/>
          <w:sz w:val="60"/>
          <w:szCs w:val="60"/>
        </w:rPr>
      </w:pPr>
      <w:r>
        <w:rPr>
          <w:b/>
          <w:caps/>
          <w:sz w:val="60"/>
          <w:szCs w:val="60"/>
        </w:rPr>
        <w:t>Whistleblowing policy</w:t>
      </w:r>
    </w:p>
    <w:p w14:paraId="36676E7C" w14:textId="5DD0B78B" w:rsidR="00302855" w:rsidRDefault="00302855" w:rsidP="00302855">
      <w:pPr>
        <w:jc w:val="center"/>
        <w:rPr>
          <w:b/>
          <w:sz w:val="56"/>
          <w:szCs w:val="56"/>
        </w:rPr>
      </w:pPr>
      <w:r>
        <w:rPr>
          <w:b/>
          <w:sz w:val="56"/>
          <w:szCs w:val="56"/>
        </w:rPr>
        <w:t>20</w:t>
      </w:r>
      <w:r w:rsidR="005D2FE2">
        <w:rPr>
          <w:b/>
          <w:sz w:val="56"/>
          <w:szCs w:val="56"/>
        </w:rPr>
        <w:t>2</w:t>
      </w:r>
      <w:r w:rsidR="007B3BE7">
        <w:rPr>
          <w:b/>
          <w:sz w:val="56"/>
          <w:szCs w:val="56"/>
        </w:rPr>
        <w:t>4-25</w:t>
      </w:r>
    </w:p>
    <w:p w14:paraId="39066197" w14:textId="773AB4C0" w:rsidR="00302855" w:rsidRDefault="00302855" w:rsidP="00302855">
      <w:pPr>
        <w:jc w:val="center"/>
        <w:rPr>
          <w:b/>
          <w:sz w:val="24"/>
          <w:szCs w:val="24"/>
        </w:rPr>
      </w:pPr>
    </w:p>
    <w:p w14:paraId="44DAAFD4" w14:textId="77777777" w:rsidR="00302855" w:rsidRDefault="00DB5116" w:rsidP="00302855">
      <w:pPr>
        <w:pStyle w:val="1bodycopy10pt"/>
        <w:jc w:val="center"/>
        <w:rPr>
          <w:lang w:val="en-GB"/>
        </w:rPr>
      </w:pPr>
      <w:r>
        <w:rPr>
          <w:noProof/>
          <w:lang w:val="en-GB" w:eastAsia="en-GB"/>
        </w:rPr>
        <w:drawing>
          <wp:inline distT="0" distB="0" distL="0" distR="0" wp14:anchorId="47EE634F" wp14:editId="1F64B614">
            <wp:extent cx="4651527" cy="25654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8D38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53181" cy="2566312"/>
                    </a:xfrm>
                    <a:prstGeom prst="rect">
                      <a:avLst/>
                    </a:prstGeom>
                  </pic:spPr>
                </pic:pic>
              </a:graphicData>
            </a:graphic>
          </wp:inline>
        </w:drawing>
      </w:r>
    </w:p>
    <w:p w14:paraId="149826EB" w14:textId="77777777" w:rsidR="00DB5116" w:rsidRDefault="00DB5116" w:rsidP="00302855">
      <w:pPr>
        <w:pStyle w:val="1bodycopy10pt"/>
        <w:jc w:val="center"/>
        <w:rPr>
          <w:lang w:val="en-GB"/>
        </w:rPr>
      </w:pPr>
    </w:p>
    <w:p w14:paraId="2C19C31D" w14:textId="77777777" w:rsidR="00DB5116" w:rsidRDefault="00DB5116" w:rsidP="00302855">
      <w:pPr>
        <w:pStyle w:val="1bodycopy10pt"/>
        <w:jc w:val="center"/>
        <w:rPr>
          <w:lang w:val="en-GB"/>
        </w:rPr>
      </w:pPr>
    </w:p>
    <w:tbl>
      <w:tblPr>
        <w:tblW w:w="9720" w:type="dxa"/>
        <w:tblInd w:w="-699"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302855" w14:paraId="15C94BC5" w14:textId="77777777" w:rsidTr="00302855">
        <w:trPr>
          <w:gridAfter w:val="1"/>
          <w:wAfter w:w="3866" w:type="dxa"/>
        </w:trPr>
        <w:tc>
          <w:tcPr>
            <w:tcW w:w="2586" w:type="dxa"/>
            <w:tcBorders>
              <w:top w:val="nil"/>
              <w:left w:val="nil"/>
              <w:bottom w:val="single" w:sz="18" w:space="0" w:color="FFFFFF"/>
              <w:right w:val="nil"/>
            </w:tcBorders>
            <w:shd w:val="clear" w:color="auto" w:fill="D8DFDE"/>
            <w:hideMark/>
          </w:tcPr>
          <w:p w14:paraId="735EFCC9" w14:textId="77777777" w:rsidR="00302855" w:rsidRDefault="00302855">
            <w:pPr>
              <w:rPr>
                <w:b/>
              </w:rPr>
            </w:pPr>
            <w:r>
              <w:rPr>
                <w:b/>
              </w:rPr>
              <w:t>Approved by:</w:t>
            </w:r>
          </w:p>
        </w:tc>
        <w:tc>
          <w:tcPr>
            <w:tcW w:w="3268" w:type="dxa"/>
            <w:tcBorders>
              <w:top w:val="nil"/>
              <w:left w:val="nil"/>
              <w:bottom w:val="single" w:sz="18" w:space="0" w:color="FFFFFF"/>
              <w:right w:val="nil"/>
            </w:tcBorders>
            <w:shd w:val="clear" w:color="auto" w:fill="D8DFDE"/>
            <w:hideMark/>
          </w:tcPr>
          <w:p w14:paraId="1E148F47" w14:textId="77777777" w:rsidR="00302855" w:rsidRDefault="00302855">
            <w:pPr>
              <w:ind w:right="850"/>
              <w:rPr>
                <w:rFonts w:cs="Arial"/>
                <w:highlight w:val="yellow"/>
              </w:rPr>
            </w:pPr>
            <w:r>
              <w:rPr>
                <w:rFonts w:cs="Arial"/>
              </w:rPr>
              <w:t>DSAT Trust Board</w:t>
            </w:r>
          </w:p>
        </w:tc>
      </w:tr>
      <w:tr w:rsidR="00302855" w14:paraId="39F6DB01" w14:textId="77777777" w:rsidTr="00302855">
        <w:tc>
          <w:tcPr>
            <w:tcW w:w="2586" w:type="dxa"/>
            <w:tcBorders>
              <w:top w:val="single" w:sz="18" w:space="0" w:color="FFFFFF"/>
              <w:left w:val="nil"/>
              <w:bottom w:val="single" w:sz="18" w:space="0" w:color="FFFFFF"/>
              <w:right w:val="nil"/>
            </w:tcBorders>
            <w:shd w:val="clear" w:color="auto" w:fill="D8DFDE"/>
            <w:hideMark/>
          </w:tcPr>
          <w:p w14:paraId="666C8826" w14:textId="77777777" w:rsidR="00302855" w:rsidRDefault="00302855">
            <w:pPr>
              <w:rPr>
                <w:b/>
              </w:rPr>
            </w:pPr>
            <w:r>
              <w:rPr>
                <w: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6CB013DC" w14:textId="7E94F900" w:rsidR="00302855" w:rsidRDefault="007B3BE7">
            <w:pPr>
              <w:ind w:right="850"/>
              <w:rPr>
                <w:rFonts w:cs="Arial"/>
                <w:highlight w:val="yellow"/>
              </w:rPr>
            </w:pPr>
            <w:r w:rsidRPr="007B3BE7">
              <w:rPr>
                <w:rFonts w:cs="Arial"/>
              </w:rPr>
              <w:t>Summer 2024</w:t>
            </w:r>
          </w:p>
        </w:tc>
      </w:tr>
      <w:tr w:rsidR="00302855" w14:paraId="084B5C14" w14:textId="77777777" w:rsidTr="00302855">
        <w:tc>
          <w:tcPr>
            <w:tcW w:w="2586" w:type="dxa"/>
            <w:tcBorders>
              <w:top w:val="single" w:sz="18" w:space="0" w:color="FFFFFF"/>
              <w:left w:val="nil"/>
              <w:bottom w:val="nil"/>
              <w:right w:val="nil"/>
            </w:tcBorders>
            <w:shd w:val="clear" w:color="auto" w:fill="D8DFDE"/>
            <w:hideMark/>
          </w:tcPr>
          <w:p w14:paraId="4E3C8769" w14:textId="77777777" w:rsidR="00302855" w:rsidRDefault="00302855">
            <w:pPr>
              <w:rPr>
                <w:rFonts w:cs="Times New Roman"/>
                <w:b/>
                <w:sz w:val="24"/>
              </w:rPr>
            </w:pPr>
            <w:r>
              <w:rPr>
                <w:b/>
              </w:rPr>
              <w:t>Next review due by:</w:t>
            </w:r>
          </w:p>
        </w:tc>
        <w:tc>
          <w:tcPr>
            <w:tcW w:w="7134" w:type="dxa"/>
            <w:gridSpan w:val="2"/>
            <w:tcBorders>
              <w:top w:val="single" w:sz="18" w:space="0" w:color="FFFFFF"/>
              <w:left w:val="nil"/>
              <w:bottom w:val="nil"/>
              <w:right w:val="nil"/>
            </w:tcBorders>
            <w:shd w:val="clear" w:color="auto" w:fill="D8DFDE"/>
            <w:hideMark/>
          </w:tcPr>
          <w:p w14:paraId="03239D04" w14:textId="20CFEA44" w:rsidR="00302855" w:rsidRDefault="007B3BE7">
            <w:pPr>
              <w:ind w:right="850"/>
              <w:rPr>
                <w:rFonts w:cs="Arial"/>
                <w:highlight w:val="yellow"/>
              </w:rPr>
            </w:pPr>
            <w:r w:rsidRPr="007B3BE7">
              <w:rPr>
                <w:rFonts w:cs="Arial"/>
              </w:rPr>
              <w:t>Summer 2025</w:t>
            </w:r>
          </w:p>
        </w:tc>
      </w:tr>
    </w:tbl>
    <w:p w14:paraId="4E181288" w14:textId="77777777" w:rsidR="00302855" w:rsidRDefault="00302855" w:rsidP="00302855">
      <w:pPr>
        <w:pStyle w:val="1bodycopy10pt"/>
        <w:rPr>
          <w:rFonts w:cs="Times New Roman"/>
          <w:sz w:val="20"/>
          <w:lang w:val="en-GB"/>
        </w:rPr>
      </w:pPr>
    </w:p>
    <w:p w14:paraId="0C8BBCC6" w14:textId="77777777" w:rsidR="00302855" w:rsidRPr="00FD3C73" w:rsidRDefault="00302855" w:rsidP="00762B47">
      <w:pPr>
        <w:keepNext/>
        <w:spacing w:after="0" w:line="240" w:lineRule="auto"/>
        <w:ind w:left="708" w:hanging="708"/>
        <w:jc w:val="center"/>
        <w:outlineLvl w:val="0"/>
        <w:rPr>
          <w:rFonts w:ascii="Arial" w:eastAsia="Calibri" w:hAnsi="Arial" w:cs="Arial"/>
          <w:b/>
          <w:sz w:val="24"/>
          <w:szCs w:val="24"/>
        </w:rPr>
      </w:pPr>
    </w:p>
    <w:p w14:paraId="67D5A629" w14:textId="77777777" w:rsidR="00762B47" w:rsidRPr="00FD3C73" w:rsidRDefault="00762B47" w:rsidP="00FD3C73">
      <w:pPr>
        <w:keepNext/>
        <w:spacing w:after="0" w:line="240" w:lineRule="auto"/>
        <w:ind w:left="708" w:hanging="708"/>
        <w:jc w:val="center"/>
        <w:outlineLvl w:val="0"/>
        <w:rPr>
          <w:rFonts w:ascii="Arial" w:eastAsia="Calibri" w:hAnsi="Arial" w:cs="Arial"/>
          <w:b/>
          <w:sz w:val="24"/>
          <w:szCs w:val="24"/>
        </w:rPr>
      </w:pPr>
      <w:r w:rsidRPr="00FD3C73">
        <w:rPr>
          <w:rFonts w:ascii="Arial" w:eastAsia="Calibri" w:hAnsi="Arial" w:cs="Arial"/>
          <w:b/>
          <w:sz w:val="24"/>
          <w:szCs w:val="24"/>
        </w:rPr>
        <w:t>THE DIOCESE OF SHEFFIELD ACADEMIES TRUST</w:t>
      </w:r>
    </w:p>
    <w:p w14:paraId="0A544F82" w14:textId="77777777" w:rsidR="00762B47" w:rsidRPr="00FD3C73" w:rsidRDefault="00762B47" w:rsidP="00FD3C73">
      <w:pPr>
        <w:keepNext/>
        <w:spacing w:after="0" w:line="240" w:lineRule="auto"/>
        <w:ind w:left="708" w:hanging="708"/>
        <w:jc w:val="center"/>
        <w:outlineLvl w:val="0"/>
        <w:rPr>
          <w:rFonts w:ascii="Arial" w:eastAsia="Calibri" w:hAnsi="Arial" w:cs="Arial"/>
          <w:b/>
          <w:sz w:val="24"/>
          <w:szCs w:val="24"/>
        </w:rPr>
      </w:pPr>
    </w:p>
    <w:p w14:paraId="5F7AF52F" w14:textId="77777777" w:rsidR="00D31B4F" w:rsidRPr="00FD3C73" w:rsidRDefault="00D31B4F" w:rsidP="00FD3C73">
      <w:pPr>
        <w:keepNext/>
        <w:spacing w:after="0" w:line="240" w:lineRule="auto"/>
        <w:ind w:left="708" w:hanging="708"/>
        <w:jc w:val="center"/>
        <w:outlineLvl w:val="0"/>
        <w:rPr>
          <w:rFonts w:ascii="Arial" w:eastAsia="Calibri" w:hAnsi="Arial" w:cs="Arial"/>
          <w:b/>
          <w:sz w:val="24"/>
          <w:szCs w:val="24"/>
        </w:rPr>
      </w:pPr>
      <w:r w:rsidRPr="00FD3C73">
        <w:rPr>
          <w:rFonts w:ascii="Arial" w:eastAsia="Calibri" w:hAnsi="Arial" w:cs="Arial"/>
          <w:b/>
          <w:sz w:val="24"/>
          <w:szCs w:val="24"/>
        </w:rPr>
        <w:t>WHISTLE BLOWING POLICY</w:t>
      </w:r>
    </w:p>
    <w:p w14:paraId="3521C394" w14:textId="77777777" w:rsidR="00FD3C73" w:rsidRPr="00FD3C73" w:rsidRDefault="00FD3C73" w:rsidP="00FD3C73">
      <w:pPr>
        <w:tabs>
          <w:tab w:val="left" w:pos="2905"/>
        </w:tabs>
        <w:spacing w:after="0" w:line="240" w:lineRule="auto"/>
        <w:rPr>
          <w:rFonts w:ascii="Arial" w:eastAsia="Times New Roman" w:hAnsi="Arial" w:cs="Arial"/>
          <w:sz w:val="24"/>
          <w:szCs w:val="24"/>
        </w:rPr>
      </w:pPr>
    </w:p>
    <w:p w14:paraId="0B1CE671" w14:textId="32AD1595" w:rsidR="00D31B4F" w:rsidRPr="00FD3C73" w:rsidRDefault="00D31B4F" w:rsidP="00FD3C73">
      <w:pPr>
        <w:tabs>
          <w:tab w:val="left" w:pos="2905"/>
        </w:tabs>
        <w:spacing w:after="0" w:line="240" w:lineRule="auto"/>
        <w:rPr>
          <w:rFonts w:ascii="Arial" w:eastAsia="Times New Roman" w:hAnsi="Arial" w:cs="Arial"/>
          <w:sz w:val="24"/>
          <w:szCs w:val="24"/>
        </w:rPr>
      </w:pPr>
      <w:r w:rsidRPr="00FD3C73">
        <w:rPr>
          <w:rFonts w:ascii="Arial" w:eastAsia="Times New Roman" w:hAnsi="Arial" w:cs="Arial"/>
          <w:sz w:val="24"/>
          <w:szCs w:val="24"/>
        </w:rPr>
        <w:tab/>
      </w:r>
    </w:p>
    <w:p w14:paraId="2912657F" w14:textId="6B58E56C" w:rsidR="00FD3C73" w:rsidRPr="00FD3C73" w:rsidRDefault="00D31B4F" w:rsidP="00FD3C73">
      <w:pPr>
        <w:tabs>
          <w:tab w:val="left" w:pos="720"/>
        </w:tabs>
        <w:spacing w:after="0" w:line="240" w:lineRule="auto"/>
        <w:ind w:left="708" w:hanging="708"/>
        <w:jc w:val="both"/>
        <w:outlineLvl w:val="0"/>
        <w:rPr>
          <w:rFonts w:ascii="Arial" w:eastAsia="Times New Roman" w:hAnsi="Arial" w:cs="Arial"/>
          <w:b/>
          <w:sz w:val="24"/>
          <w:szCs w:val="24"/>
        </w:rPr>
      </w:pPr>
      <w:r w:rsidRPr="00FD3C73">
        <w:rPr>
          <w:rFonts w:ascii="Arial" w:eastAsia="Times New Roman" w:hAnsi="Arial" w:cs="Arial"/>
          <w:b/>
          <w:sz w:val="24"/>
          <w:szCs w:val="24"/>
        </w:rPr>
        <w:t>WHAT IS 'WHISTLEBLOWING'?</w:t>
      </w:r>
    </w:p>
    <w:p w14:paraId="4C664636" w14:textId="77777777" w:rsidR="00FD3C73" w:rsidRPr="00FD3C73" w:rsidRDefault="00FD3C73" w:rsidP="00FD3C73">
      <w:pPr>
        <w:tabs>
          <w:tab w:val="left" w:pos="720"/>
        </w:tabs>
        <w:spacing w:after="0" w:line="240" w:lineRule="auto"/>
        <w:ind w:left="708" w:hanging="708"/>
        <w:jc w:val="both"/>
        <w:outlineLvl w:val="0"/>
        <w:rPr>
          <w:rFonts w:ascii="Arial" w:eastAsia="Times New Roman" w:hAnsi="Arial" w:cs="Arial"/>
          <w:b/>
          <w:sz w:val="24"/>
          <w:szCs w:val="24"/>
        </w:rPr>
      </w:pPr>
    </w:p>
    <w:p w14:paraId="04C5B8D7" w14:textId="1C0E6EF0" w:rsidR="00D31B4F" w:rsidRPr="00FD3C73" w:rsidRDefault="00D31B4F" w:rsidP="00FD3C73">
      <w:pPr>
        <w:spacing w:after="0" w:line="240" w:lineRule="auto"/>
        <w:rPr>
          <w:rFonts w:ascii="Arial" w:eastAsia="Times New Roman" w:hAnsi="Arial" w:cs="Arial"/>
          <w:sz w:val="24"/>
          <w:szCs w:val="24"/>
        </w:rPr>
      </w:pPr>
      <w:r w:rsidRPr="00FD3C73">
        <w:rPr>
          <w:rFonts w:ascii="Arial" w:eastAsia="Times New Roman" w:hAnsi="Arial" w:cs="Arial"/>
          <w:sz w:val="24"/>
          <w:szCs w:val="24"/>
        </w:rPr>
        <w:t xml:space="preserve">Whistleblowing inside the work place is the term used to describe reporting by employees or ex-employees, of wrongdoing on the part of management, the </w:t>
      </w:r>
      <w:r w:rsidR="00522B75">
        <w:rPr>
          <w:rFonts w:ascii="Arial" w:eastAsia="Times New Roman" w:hAnsi="Arial" w:cs="Arial"/>
          <w:sz w:val="24"/>
          <w:szCs w:val="24"/>
        </w:rPr>
        <w:t>Local School Board</w:t>
      </w:r>
      <w:r w:rsidRPr="00FD3C73">
        <w:rPr>
          <w:rFonts w:ascii="Arial" w:eastAsia="Times New Roman" w:hAnsi="Arial" w:cs="Arial"/>
          <w:sz w:val="24"/>
          <w:szCs w:val="24"/>
        </w:rPr>
        <w:t xml:space="preserve"> or by fellow employees.  Wrongdoing may include for example, fraud, corruption, malpractice, breach of health and safety law, any other illegal or unethical act or breaches of the Academy Code of Conduct.  Employees may, for this purpose include, for example, contractors and agency workers. </w:t>
      </w:r>
    </w:p>
    <w:p w14:paraId="547CA2FF" w14:textId="77777777" w:rsidR="00FD3C73" w:rsidRPr="00FD3C73" w:rsidRDefault="00FD3C73" w:rsidP="00FD3C73">
      <w:pPr>
        <w:spacing w:after="0" w:line="240" w:lineRule="auto"/>
        <w:rPr>
          <w:rFonts w:ascii="Arial" w:eastAsia="Times New Roman" w:hAnsi="Arial" w:cs="Arial"/>
          <w:sz w:val="24"/>
          <w:szCs w:val="24"/>
        </w:rPr>
      </w:pPr>
    </w:p>
    <w:p w14:paraId="3050BA97" w14:textId="77777777" w:rsidR="00D31B4F" w:rsidRPr="00FD3C73" w:rsidRDefault="00D31B4F" w:rsidP="00FD3C73">
      <w:pPr>
        <w:spacing w:after="0" w:line="240" w:lineRule="auto"/>
        <w:rPr>
          <w:rFonts w:ascii="Arial" w:eastAsia="Times New Roman" w:hAnsi="Arial" w:cs="Arial"/>
          <w:sz w:val="24"/>
          <w:szCs w:val="24"/>
        </w:rPr>
      </w:pPr>
      <w:r w:rsidRPr="00FD3C73">
        <w:rPr>
          <w:rFonts w:ascii="Arial" w:eastAsia="Times New Roman" w:hAnsi="Arial" w:cs="Arial"/>
          <w:sz w:val="24"/>
          <w:szCs w:val="24"/>
        </w:rPr>
        <w:t>The law provides protection for workers who raise legitimate concerns about specified matters. These are called "qualifying disclosures". A qualifying disclosure is one made in the public interest by a worker who has a reasonable belief that:</w:t>
      </w:r>
    </w:p>
    <w:p w14:paraId="24130C52" w14:textId="77777777" w:rsidR="00D31B4F" w:rsidRPr="00FD3C73" w:rsidRDefault="00D31B4F" w:rsidP="00FD3C73">
      <w:pPr>
        <w:numPr>
          <w:ilvl w:val="0"/>
          <w:numId w:val="2"/>
        </w:numPr>
        <w:spacing w:after="0" w:line="240" w:lineRule="auto"/>
        <w:rPr>
          <w:rFonts w:ascii="Arial" w:eastAsia="Times New Roman" w:hAnsi="Arial" w:cs="Arial"/>
          <w:sz w:val="24"/>
          <w:szCs w:val="24"/>
        </w:rPr>
      </w:pPr>
      <w:r w:rsidRPr="00FD3C73">
        <w:rPr>
          <w:rFonts w:ascii="Arial" w:eastAsia="Times New Roman" w:hAnsi="Arial" w:cs="Arial"/>
          <w:sz w:val="24"/>
          <w:szCs w:val="24"/>
        </w:rPr>
        <w:t>a criminal offence;</w:t>
      </w:r>
    </w:p>
    <w:p w14:paraId="09CC7AFC" w14:textId="77777777" w:rsidR="00D31B4F" w:rsidRPr="00FD3C73" w:rsidRDefault="00D31B4F" w:rsidP="00FD3C73">
      <w:pPr>
        <w:numPr>
          <w:ilvl w:val="0"/>
          <w:numId w:val="2"/>
        </w:numPr>
        <w:spacing w:after="0" w:line="240" w:lineRule="auto"/>
        <w:rPr>
          <w:rFonts w:ascii="Arial" w:eastAsia="Times New Roman" w:hAnsi="Arial" w:cs="Arial"/>
          <w:sz w:val="24"/>
          <w:szCs w:val="24"/>
        </w:rPr>
      </w:pPr>
      <w:r w:rsidRPr="00FD3C73">
        <w:rPr>
          <w:rFonts w:ascii="Arial" w:eastAsia="Times New Roman" w:hAnsi="Arial" w:cs="Arial"/>
          <w:sz w:val="24"/>
          <w:szCs w:val="24"/>
        </w:rPr>
        <w:t>a miscarriage of justice;</w:t>
      </w:r>
    </w:p>
    <w:p w14:paraId="0496DD2F" w14:textId="77777777" w:rsidR="00D31B4F" w:rsidRPr="00FD3C73" w:rsidRDefault="00D31B4F" w:rsidP="00FD3C73">
      <w:pPr>
        <w:numPr>
          <w:ilvl w:val="0"/>
          <w:numId w:val="2"/>
        </w:numPr>
        <w:spacing w:after="0" w:line="240" w:lineRule="auto"/>
        <w:rPr>
          <w:rFonts w:ascii="Arial" w:eastAsia="Times New Roman" w:hAnsi="Arial" w:cs="Arial"/>
          <w:sz w:val="24"/>
          <w:szCs w:val="24"/>
        </w:rPr>
      </w:pPr>
      <w:r w:rsidRPr="00FD3C73">
        <w:rPr>
          <w:rFonts w:ascii="Arial" w:eastAsia="Times New Roman" w:hAnsi="Arial" w:cs="Arial"/>
          <w:sz w:val="24"/>
          <w:szCs w:val="24"/>
        </w:rPr>
        <w:t>an act creating risk to health and safety;</w:t>
      </w:r>
    </w:p>
    <w:p w14:paraId="2AAFFA11" w14:textId="77777777" w:rsidR="00D31B4F" w:rsidRPr="00FD3C73" w:rsidRDefault="00D31B4F" w:rsidP="00FD3C73">
      <w:pPr>
        <w:numPr>
          <w:ilvl w:val="0"/>
          <w:numId w:val="2"/>
        </w:numPr>
        <w:spacing w:after="0" w:line="240" w:lineRule="auto"/>
        <w:rPr>
          <w:rFonts w:ascii="Arial" w:eastAsia="Times New Roman" w:hAnsi="Arial" w:cs="Arial"/>
          <w:sz w:val="24"/>
          <w:szCs w:val="24"/>
        </w:rPr>
      </w:pPr>
      <w:r w:rsidRPr="00FD3C73">
        <w:rPr>
          <w:rFonts w:ascii="Arial" w:eastAsia="Times New Roman" w:hAnsi="Arial" w:cs="Arial"/>
          <w:sz w:val="24"/>
          <w:szCs w:val="24"/>
        </w:rPr>
        <w:t>an act causing damage to the environment;</w:t>
      </w:r>
    </w:p>
    <w:p w14:paraId="3C19152C" w14:textId="77777777" w:rsidR="00D31B4F" w:rsidRPr="00FD3C73" w:rsidRDefault="00D31B4F" w:rsidP="00FD3C73">
      <w:pPr>
        <w:numPr>
          <w:ilvl w:val="0"/>
          <w:numId w:val="2"/>
        </w:numPr>
        <w:spacing w:after="0" w:line="240" w:lineRule="auto"/>
        <w:rPr>
          <w:rFonts w:ascii="Arial" w:eastAsia="Times New Roman" w:hAnsi="Arial" w:cs="Arial"/>
          <w:sz w:val="24"/>
          <w:szCs w:val="24"/>
        </w:rPr>
      </w:pPr>
      <w:r w:rsidRPr="00FD3C73">
        <w:rPr>
          <w:rFonts w:ascii="Arial" w:eastAsia="Times New Roman" w:hAnsi="Arial" w:cs="Arial"/>
          <w:sz w:val="24"/>
          <w:szCs w:val="24"/>
        </w:rPr>
        <w:t>a breach of any other legal obligation; or</w:t>
      </w:r>
    </w:p>
    <w:p w14:paraId="294E1F43" w14:textId="77777777" w:rsidR="00D31B4F" w:rsidRPr="00FD3C73" w:rsidRDefault="00D31B4F" w:rsidP="00FD3C73">
      <w:pPr>
        <w:numPr>
          <w:ilvl w:val="0"/>
          <w:numId w:val="2"/>
        </w:numPr>
        <w:spacing w:after="0" w:line="240" w:lineRule="auto"/>
        <w:rPr>
          <w:rFonts w:ascii="Arial" w:eastAsia="Times New Roman" w:hAnsi="Arial" w:cs="Arial"/>
          <w:sz w:val="24"/>
          <w:szCs w:val="24"/>
        </w:rPr>
      </w:pPr>
      <w:r w:rsidRPr="00FD3C73">
        <w:rPr>
          <w:rFonts w:ascii="Arial" w:eastAsia="Times New Roman" w:hAnsi="Arial" w:cs="Arial"/>
          <w:sz w:val="24"/>
          <w:szCs w:val="24"/>
        </w:rPr>
        <w:t>concealment of any of the above;</w:t>
      </w:r>
    </w:p>
    <w:p w14:paraId="7FAD9E90" w14:textId="77777777" w:rsidR="00FD3C73" w:rsidRPr="00FD3C73" w:rsidRDefault="00D31B4F" w:rsidP="00FD3C73">
      <w:pPr>
        <w:spacing w:after="0" w:line="240" w:lineRule="auto"/>
        <w:rPr>
          <w:rFonts w:ascii="Arial" w:eastAsia="Times New Roman" w:hAnsi="Arial" w:cs="Arial"/>
          <w:sz w:val="24"/>
          <w:szCs w:val="24"/>
        </w:rPr>
      </w:pPr>
      <w:r w:rsidRPr="00FD3C73">
        <w:rPr>
          <w:rFonts w:ascii="Arial" w:eastAsia="Times New Roman" w:hAnsi="Arial" w:cs="Arial"/>
          <w:sz w:val="24"/>
          <w:szCs w:val="24"/>
        </w:rPr>
        <w:t>is being, has been, or is likely to be, committed. It is not necessary for the worker to have proof that such an act is being, has been, or is likely to be, committed - a reasonable belief is sufficient. The worker has no responsibility for investigating the matter - it is the Trust’s responsibility to ensure that an investigation takes place.</w:t>
      </w:r>
    </w:p>
    <w:p w14:paraId="67F2C7DF" w14:textId="77777777" w:rsidR="00FD3C73" w:rsidRPr="00FD3C73" w:rsidRDefault="00FD3C73" w:rsidP="00FD3C73">
      <w:pPr>
        <w:spacing w:after="0" w:line="240" w:lineRule="auto"/>
        <w:rPr>
          <w:rFonts w:ascii="Arial" w:eastAsia="Times New Roman" w:hAnsi="Arial" w:cs="Arial"/>
          <w:sz w:val="24"/>
          <w:szCs w:val="24"/>
        </w:rPr>
      </w:pPr>
    </w:p>
    <w:p w14:paraId="141CC565" w14:textId="42A8FCB0" w:rsidR="00D31B4F" w:rsidRPr="00FD3C73" w:rsidRDefault="00D31B4F" w:rsidP="00FD3C73">
      <w:pPr>
        <w:spacing w:after="0" w:line="240" w:lineRule="auto"/>
        <w:rPr>
          <w:rFonts w:ascii="Arial" w:eastAsia="Times New Roman" w:hAnsi="Arial" w:cs="Arial"/>
          <w:sz w:val="24"/>
          <w:szCs w:val="24"/>
        </w:rPr>
      </w:pPr>
      <w:r w:rsidRPr="00FD3C73">
        <w:rPr>
          <w:rFonts w:ascii="Arial" w:eastAsia="Times New Roman" w:hAnsi="Arial" w:cs="Arial"/>
          <w:sz w:val="24"/>
          <w:szCs w:val="24"/>
        </w:rPr>
        <w:t>A worker who makes such a protected disclosure has the right not to be dismissed, subjected to any other detriment, or victimised, because he/she has made a disclosure.</w:t>
      </w:r>
    </w:p>
    <w:p w14:paraId="2ECD7362" w14:textId="67EAB157" w:rsidR="00D31B4F" w:rsidRPr="00FD3C73" w:rsidRDefault="00D31B4F" w:rsidP="00FD3C73">
      <w:pPr>
        <w:spacing w:after="0" w:line="240" w:lineRule="auto"/>
        <w:rPr>
          <w:rFonts w:ascii="Arial" w:eastAsia="Times New Roman" w:hAnsi="Arial" w:cs="Arial"/>
          <w:sz w:val="24"/>
          <w:szCs w:val="24"/>
        </w:rPr>
      </w:pPr>
      <w:r w:rsidRPr="00FD3C73">
        <w:rPr>
          <w:rFonts w:ascii="Arial" w:eastAsia="Times New Roman" w:hAnsi="Arial" w:cs="Arial"/>
          <w:sz w:val="24"/>
          <w:szCs w:val="24"/>
        </w:rPr>
        <w:t>The Trust encourages workers to raise their concerns under this procedure in the first instance. If a worker is not sure whether or not to raise a concern, he/she should discuss the issue with his/her line manager, a more senior person or the CEO.</w:t>
      </w:r>
    </w:p>
    <w:p w14:paraId="31A2560F" w14:textId="77C560B5" w:rsidR="00FD3C73" w:rsidRPr="00FD3C73" w:rsidRDefault="00FD3C73" w:rsidP="00FD3C73">
      <w:pPr>
        <w:spacing w:after="0" w:line="240" w:lineRule="auto"/>
        <w:rPr>
          <w:rFonts w:ascii="Arial" w:eastAsia="Times New Roman" w:hAnsi="Arial" w:cs="Arial"/>
          <w:sz w:val="24"/>
          <w:szCs w:val="24"/>
        </w:rPr>
      </w:pPr>
    </w:p>
    <w:p w14:paraId="6A1BF730" w14:textId="77777777" w:rsidR="00FD3C73" w:rsidRPr="00FD3C73" w:rsidRDefault="00FD3C73" w:rsidP="00FD3C73">
      <w:pPr>
        <w:spacing w:after="0" w:line="240" w:lineRule="auto"/>
        <w:rPr>
          <w:rFonts w:ascii="Arial" w:eastAsia="Times New Roman" w:hAnsi="Arial" w:cs="Arial"/>
          <w:sz w:val="24"/>
          <w:szCs w:val="24"/>
        </w:rPr>
      </w:pPr>
    </w:p>
    <w:p w14:paraId="3B938E26" w14:textId="0AA067B4" w:rsidR="00FD3C73" w:rsidRPr="00FD3C73" w:rsidRDefault="00D31B4F" w:rsidP="00FD3C73">
      <w:pPr>
        <w:tabs>
          <w:tab w:val="num" w:pos="720"/>
        </w:tabs>
        <w:spacing w:after="0" w:line="240" w:lineRule="auto"/>
        <w:ind w:left="708" w:hanging="708"/>
        <w:jc w:val="both"/>
        <w:outlineLvl w:val="0"/>
        <w:rPr>
          <w:rFonts w:ascii="Arial" w:eastAsia="Times New Roman" w:hAnsi="Arial" w:cs="Arial"/>
          <w:b/>
          <w:sz w:val="24"/>
          <w:szCs w:val="24"/>
        </w:rPr>
      </w:pPr>
      <w:r w:rsidRPr="00FD3C73">
        <w:rPr>
          <w:rFonts w:ascii="Arial" w:eastAsia="Times New Roman" w:hAnsi="Arial" w:cs="Arial"/>
          <w:b/>
          <w:sz w:val="24"/>
          <w:szCs w:val="24"/>
        </w:rPr>
        <w:t>PROTECTING THE WHISTLEBLOWER</w:t>
      </w:r>
    </w:p>
    <w:p w14:paraId="46B70EF3" w14:textId="77777777" w:rsidR="00FD3C73" w:rsidRPr="00FD3C73" w:rsidRDefault="00FD3C73" w:rsidP="00FD3C73">
      <w:pPr>
        <w:tabs>
          <w:tab w:val="num" w:pos="720"/>
        </w:tabs>
        <w:spacing w:after="0" w:line="240" w:lineRule="auto"/>
        <w:ind w:left="708" w:hanging="708"/>
        <w:jc w:val="both"/>
        <w:outlineLvl w:val="0"/>
        <w:rPr>
          <w:rFonts w:ascii="Arial" w:eastAsia="Times New Roman" w:hAnsi="Arial" w:cs="Arial"/>
          <w:b/>
          <w:sz w:val="24"/>
          <w:szCs w:val="24"/>
        </w:rPr>
      </w:pPr>
    </w:p>
    <w:p w14:paraId="412FB8D0" w14:textId="29F130EB" w:rsidR="00D31B4F" w:rsidRPr="00FD3C73" w:rsidRDefault="00D31B4F" w:rsidP="00FD3C73">
      <w:pPr>
        <w:spacing w:after="0" w:line="240" w:lineRule="auto"/>
        <w:rPr>
          <w:rFonts w:ascii="Arial" w:eastAsia="Times New Roman" w:hAnsi="Arial" w:cs="Arial"/>
          <w:sz w:val="24"/>
          <w:szCs w:val="24"/>
        </w:rPr>
      </w:pPr>
      <w:r w:rsidRPr="00FD3C73">
        <w:rPr>
          <w:rFonts w:ascii="Arial" w:eastAsia="Times New Roman" w:hAnsi="Arial" w:cs="Arial"/>
          <w:sz w:val="24"/>
          <w:szCs w:val="24"/>
        </w:rPr>
        <w:t xml:space="preserve">Under the Public Interest Disclosure Act 1998 a </w:t>
      </w:r>
      <w:proofErr w:type="spellStart"/>
      <w:r w:rsidRPr="00FD3C73">
        <w:rPr>
          <w:rFonts w:ascii="Arial" w:eastAsia="Times New Roman" w:hAnsi="Arial" w:cs="Arial"/>
          <w:sz w:val="24"/>
          <w:szCs w:val="24"/>
        </w:rPr>
        <w:t>Whistleblower</w:t>
      </w:r>
      <w:proofErr w:type="spellEnd"/>
      <w:r w:rsidRPr="00FD3C73">
        <w:rPr>
          <w:rFonts w:ascii="Arial" w:eastAsia="Times New Roman" w:hAnsi="Arial" w:cs="Arial"/>
          <w:sz w:val="24"/>
          <w:szCs w:val="24"/>
        </w:rPr>
        <w:t xml:space="preserve"> is protected from detriment and unfair dismissal.  The Academy will support and not discriminate against concerned employees who apply the Whistleblowing procedure, provided any claim is made in good faith.  The Trust encourages all individuals to raise any concerns that they may have about the conduct of others in the operation of the Diocese or the way it is run. This policy sets out the way in which individuals may raise any concerns that they have and how those concerns will be dealt with.</w:t>
      </w:r>
    </w:p>
    <w:p w14:paraId="24EE6C28" w14:textId="4DE6DAF5" w:rsidR="00FD3C73" w:rsidRPr="00FD3C73" w:rsidRDefault="00FD3C73" w:rsidP="00FD3C73">
      <w:pPr>
        <w:spacing w:after="0" w:line="240" w:lineRule="auto"/>
        <w:rPr>
          <w:rFonts w:ascii="Arial" w:eastAsia="Times New Roman" w:hAnsi="Arial" w:cs="Arial"/>
          <w:bCs/>
          <w:sz w:val="24"/>
          <w:szCs w:val="24"/>
        </w:rPr>
      </w:pPr>
    </w:p>
    <w:p w14:paraId="2C6ABFC6" w14:textId="77777777" w:rsidR="00FD3C73" w:rsidRPr="00FD3C73" w:rsidRDefault="00FD3C73" w:rsidP="00FD3C73">
      <w:pPr>
        <w:spacing w:after="0" w:line="240" w:lineRule="auto"/>
        <w:rPr>
          <w:rFonts w:ascii="Arial" w:eastAsia="Times New Roman" w:hAnsi="Arial" w:cs="Arial"/>
          <w:bCs/>
          <w:sz w:val="24"/>
          <w:szCs w:val="24"/>
        </w:rPr>
      </w:pPr>
    </w:p>
    <w:p w14:paraId="5ED1E87D" w14:textId="164BCF72" w:rsidR="00D31B4F" w:rsidRPr="00FD3C73" w:rsidRDefault="00D31B4F" w:rsidP="00FD3C73">
      <w:pPr>
        <w:tabs>
          <w:tab w:val="num" w:pos="720"/>
        </w:tabs>
        <w:spacing w:after="0" w:line="240" w:lineRule="auto"/>
        <w:ind w:left="708" w:hanging="708"/>
        <w:jc w:val="both"/>
        <w:outlineLvl w:val="0"/>
        <w:rPr>
          <w:rFonts w:ascii="Arial" w:eastAsia="Times New Roman" w:hAnsi="Arial" w:cs="Arial"/>
          <w:b/>
          <w:sz w:val="24"/>
          <w:szCs w:val="24"/>
        </w:rPr>
      </w:pPr>
      <w:r w:rsidRPr="00FD3C73">
        <w:rPr>
          <w:rFonts w:ascii="Arial" w:eastAsia="Times New Roman" w:hAnsi="Arial" w:cs="Arial"/>
          <w:b/>
          <w:sz w:val="24"/>
          <w:szCs w:val="24"/>
        </w:rPr>
        <w:t>WHEN SHOULD WHISTLEBLOWING PROCEDURES BE USED?</w:t>
      </w:r>
    </w:p>
    <w:p w14:paraId="75620AF3" w14:textId="77777777" w:rsidR="00FD3C73" w:rsidRPr="00FD3C73" w:rsidRDefault="00FD3C73" w:rsidP="00FD3C73">
      <w:pPr>
        <w:tabs>
          <w:tab w:val="num" w:pos="720"/>
        </w:tabs>
        <w:spacing w:after="0" w:line="240" w:lineRule="auto"/>
        <w:ind w:left="708" w:hanging="708"/>
        <w:jc w:val="both"/>
        <w:outlineLvl w:val="0"/>
        <w:rPr>
          <w:rFonts w:ascii="Arial" w:eastAsia="Times New Roman" w:hAnsi="Arial" w:cs="Arial"/>
          <w:b/>
          <w:sz w:val="24"/>
          <w:szCs w:val="24"/>
        </w:rPr>
      </w:pPr>
    </w:p>
    <w:p w14:paraId="35D0F6F3" w14:textId="4D4AF181" w:rsidR="00D31B4F" w:rsidRPr="00FD3C73" w:rsidRDefault="00D31B4F" w:rsidP="00FD3C73">
      <w:pPr>
        <w:numPr>
          <w:ilvl w:val="1"/>
          <w:numId w:val="0"/>
        </w:numPr>
        <w:tabs>
          <w:tab w:val="num" w:pos="0"/>
        </w:tabs>
        <w:spacing w:after="0" w:line="240" w:lineRule="auto"/>
        <w:jc w:val="both"/>
        <w:outlineLvl w:val="1"/>
        <w:rPr>
          <w:rFonts w:ascii="Arial" w:eastAsia="Times New Roman" w:hAnsi="Arial" w:cs="Arial"/>
          <w:bCs/>
          <w:iCs/>
          <w:sz w:val="24"/>
          <w:szCs w:val="24"/>
        </w:rPr>
      </w:pPr>
      <w:r w:rsidRPr="00FD3C73">
        <w:rPr>
          <w:rFonts w:ascii="Arial" w:eastAsia="Times New Roman" w:hAnsi="Arial" w:cs="Arial"/>
          <w:bCs/>
          <w:iCs/>
          <w:sz w:val="24"/>
          <w:szCs w:val="24"/>
        </w:rPr>
        <w:t>Each individual member of staff should feel able to speak freely on such matters.  However, the Academy and colleagues have the right to protect themselves against unfounded false or malicious accusations.</w:t>
      </w:r>
    </w:p>
    <w:p w14:paraId="4F1FCAFD" w14:textId="77777777" w:rsidR="00FD3C73" w:rsidRPr="00FD3C73" w:rsidRDefault="00FD3C73"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2C9EA591" w14:textId="11BB1FAF" w:rsidR="00D31B4F" w:rsidRPr="00FD3C73" w:rsidRDefault="00D31B4F" w:rsidP="00FD3C73">
      <w:pPr>
        <w:numPr>
          <w:ilvl w:val="1"/>
          <w:numId w:val="0"/>
        </w:numPr>
        <w:tabs>
          <w:tab w:val="num" w:pos="0"/>
        </w:tabs>
        <w:spacing w:after="0" w:line="240" w:lineRule="auto"/>
        <w:jc w:val="both"/>
        <w:outlineLvl w:val="1"/>
        <w:rPr>
          <w:rFonts w:ascii="Arial" w:eastAsia="Times New Roman" w:hAnsi="Arial" w:cs="Arial"/>
          <w:bCs/>
          <w:iCs/>
          <w:sz w:val="24"/>
          <w:szCs w:val="24"/>
        </w:rPr>
      </w:pPr>
      <w:r w:rsidRPr="00FD3C73">
        <w:rPr>
          <w:rFonts w:ascii="Arial" w:eastAsia="Times New Roman" w:hAnsi="Arial" w:cs="Arial"/>
          <w:bCs/>
          <w:iCs/>
          <w:sz w:val="24"/>
          <w:szCs w:val="24"/>
        </w:rPr>
        <w:t>Whistleblowing should only be used when the party implementing the procedure (Representor) has reasonable grounds for believing that a serious offence has been or may be committed.  It must never be used without good grounds, falsely or maliciously.</w:t>
      </w:r>
    </w:p>
    <w:p w14:paraId="52BB32E5" w14:textId="77777777" w:rsidR="00FD3C73" w:rsidRPr="00FD3C73" w:rsidRDefault="00FD3C73"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5D42649F" w14:textId="729C6F7A" w:rsidR="00D31B4F" w:rsidRPr="00FD3C73" w:rsidRDefault="00D31B4F" w:rsidP="00FD3C73">
      <w:pPr>
        <w:numPr>
          <w:ilvl w:val="1"/>
          <w:numId w:val="0"/>
        </w:numPr>
        <w:tabs>
          <w:tab w:val="num" w:pos="0"/>
        </w:tabs>
        <w:spacing w:after="0" w:line="240" w:lineRule="auto"/>
        <w:jc w:val="both"/>
        <w:outlineLvl w:val="1"/>
        <w:rPr>
          <w:rFonts w:ascii="Arial" w:eastAsia="Times New Roman" w:hAnsi="Arial" w:cs="Arial"/>
          <w:bCs/>
          <w:iCs/>
          <w:sz w:val="24"/>
          <w:szCs w:val="24"/>
        </w:rPr>
      </w:pPr>
      <w:r w:rsidRPr="00FD3C73">
        <w:rPr>
          <w:rFonts w:ascii="Arial" w:eastAsia="Times New Roman" w:hAnsi="Arial" w:cs="Arial"/>
          <w:bCs/>
          <w:iCs/>
          <w:sz w:val="24"/>
          <w:szCs w:val="24"/>
        </w:rPr>
        <w:t>Whistleblowing is not appropriate for dealing with issues between an employee and the Academy which relate to the employee's own employment or rights or employment conditions generally.  Alternative dispute resolution procedures for that purpose are outlined in the employment terms and conditions.</w:t>
      </w:r>
    </w:p>
    <w:p w14:paraId="766D97EC" w14:textId="77777777" w:rsidR="00FD3C73" w:rsidRPr="00FD3C73" w:rsidRDefault="00FD3C73"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571B0366" w14:textId="2ADCADDD" w:rsidR="00D31B4F" w:rsidRDefault="00D31B4F" w:rsidP="00FD3C73">
      <w:pPr>
        <w:numPr>
          <w:ilvl w:val="1"/>
          <w:numId w:val="0"/>
        </w:numPr>
        <w:tabs>
          <w:tab w:val="num" w:pos="0"/>
        </w:tabs>
        <w:spacing w:after="0" w:line="240" w:lineRule="auto"/>
        <w:jc w:val="both"/>
        <w:outlineLvl w:val="1"/>
        <w:rPr>
          <w:rFonts w:ascii="Arial" w:eastAsia="Times New Roman" w:hAnsi="Arial" w:cs="Arial"/>
          <w:bCs/>
          <w:iCs/>
          <w:sz w:val="24"/>
          <w:szCs w:val="24"/>
        </w:rPr>
      </w:pPr>
      <w:r w:rsidRPr="00FD3C73">
        <w:rPr>
          <w:rFonts w:ascii="Arial" w:eastAsia="Times New Roman" w:hAnsi="Arial" w:cs="Arial"/>
          <w:bCs/>
          <w:iCs/>
          <w:sz w:val="24"/>
          <w:szCs w:val="24"/>
        </w:rPr>
        <w:t>Whistleblowing is not appropriate for dealing with pupil complaints, which will be dealt with under separately published procedures.</w:t>
      </w:r>
    </w:p>
    <w:p w14:paraId="6F06B65F" w14:textId="6F8F5877" w:rsidR="005D18C8" w:rsidRDefault="005D18C8"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6941B41B" w14:textId="63F7F965" w:rsidR="005D18C8" w:rsidRPr="00FD3C73" w:rsidRDefault="005D18C8" w:rsidP="00FD3C73">
      <w:pPr>
        <w:numPr>
          <w:ilvl w:val="1"/>
          <w:numId w:val="0"/>
        </w:numPr>
        <w:tabs>
          <w:tab w:val="num" w:pos="0"/>
        </w:tabs>
        <w:spacing w:after="0" w:line="240" w:lineRule="auto"/>
        <w:jc w:val="both"/>
        <w:outlineLvl w:val="1"/>
        <w:rPr>
          <w:rFonts w:ascii="Arial" w:eastAsia="Times New Roman" w:hAnsi="Arial" w:cs="Arial"/>
          <w:bCs/>
          <w:iCs/>
          <w:sz w:val="24"/>
          <w:szCs w:val="24"/>
        </w:rPr>
      </w:pPr>
      <w:r>
        <w:rPr>
          <w:rFonts w:ascii="Arial" w:eastAsia="Times New Roman" w:hAnsi="Arial" w:cs="Arial"/>
          <w:bCs/>
          <w:iCs/>
          <w:sz w:val="24"/>
          <w:szCs w:val="24"/>
        </w:rPr>
        <w:t>The Trusts complaints procedure can be used to consider other complaints that are not classed at Whistleblowing.</w:t>
      </w:r>
    </w:p>
    <w:p w14:paraId="377E9C48" w14:textId="77777777" w:rsidR="00FD3C73" w:rsidRPr="00FD3C73" w:rsidRDefault="00FD3C73"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425E3F83" w14:textId="57081276" w:rsidR="00D31B4F" w:rsidRPr="00FD3C73" w:rsidRDefault="00D31B4F" w:rsidP="00FD3C73">
      <w:pPr>
        <w:numPr>
          <w:ilvl w:val="1"/>
          <w:numId w:val="0"/>
        </w:numPr>
        <w:tabs>
          <w:tab w:val="num" w:pos="0"/>
        </w:tabs>
        <w:spacing w:after="0" w:line="240" w:lineRule="auto"/>
        <w:jc w:val="both"/>
        <w:outlineLvl w:val="1"/>
        <w:rPr>
          <w:rFonts w:ascii="Arial" w:eastAsia="Times New Roman" w:hAnsi="Arial" w:cs="Arial"/>
          <w:bCs/>
          <w:iCs/>
          <w:sz w:val="24"/>
          <w:szCs w:val="24"/>
        </w:rPr>
      </w:pPr>
      <w:r w:rsidRPr="00FD3C73">
        <w:rPr>
          <w:rFonts w:ascii="Arial" w:eastAsia="Times New Roman" w:hAnsi="Arial" w:cs="Arial"/>
          <w:bCs/>
          <w:iCs/>
          <w:sz w:val="24"/>
          <w:szCs w:val="24"/>
        </w:rPr>
        <w:t xml:space="preserve">Whistleblowing is not appropriate to specific cases of child safety or safeguarding which will be dealt with under the procedures specified in that connection. If any staff member has concerns that a pupil is being dealt with unfairly in school, they should raise their concern, in the first instance with the Headteacher or </w:t>
      </w:r>
      <w:r w:rsidR="005D2FE2" w:rsidRPr="00FD3C73">
        <w:rPr>
          <w:rFonts w:ascii="Arial" w:eastAsia="Times New Roman" w:hAnsi="Arial" w:cs="Arial"/>
          <w:bCs/>
          <w:iCs/>
          <w:sz w:val="24"/>
          <w:szCs w:val="24"/>
        </w:rPr>
        <w:t>Designated Safeguarding Lead.</w:t>
      </w:r>
    </w:p>
    <w:p w14:paraId="34B76E2A" w14:textId="4ED4C5F8" w:rsidR="00D31B4F" w:rsidRPr="00FD3C73" w:rsidRDefault="00D31B4F" w:rsidP="00FD3C73">
      <w:pPr>
        <w:tabs>
          <w:tab w:val="left" w:pos="720"/>
        </w:tabs>
        <w:spacing w:after="0" w:line="240" w:lineRule="auto"/>
        <w:ind w:left="708" w:hanging="708"/>
        <w:jc w:val="both"/>
        <w:outlineLvl w:val="0"/>
        <w:rPr>
          <w:rFonts w:ascii="Arial" w:eastAsia="Times New Roman" w:hAnsi="Arial" w:cs="Arial"/>
          <w:sz w:val="24"/>
          <w:szCs w:val="24"/>
        </w:rPr>
      </w:pPr>
    </w:p>
    <w:p w14:paraId="53BBA69D" w14:textId="77777777" w:rsidR="00FD3C73" w:rsidRPr="00FD3C73" w:rsidRDefault="00FD3C73" w:rsidP="00FD3C73">
      <w:pPr>
        <w:tabs>
          <w:tab w:val="left" w:pos="720"/>
        </w:tabs>
        <w:spacing w:after="0" w:line="240" w:lineRule="auto"/>
        <w:ind w:left="708" w:hanging="708"/>
        <w:jc w:val="both"/>
        <w:outlineLvl w:val="0"/>
        <w:rPr>
          <w:rFonts w:ascii="Arial" w:eastAsia="Times New Roman" w:hAnsi="Arial" w:cs="Arial"/>
          <w:sz w:val="24"/>
          <w:szCs w:val="24"/>
        </w:rPr>
      </w:pPr>
    </w:p>
    <w:p w14:paraId="7C0A1879" w14:textId="69731101" w:rsidR="00D31B4F" w:rsidRPr="00FD3C73" w:rsidRDefault="00D31B4F" w:rsidP="00FD3C73">
      <w:pPr>
        <w:tabs>
          <w:tab w:val="left" w:pos="720"/>
        </w:tabs>
        <w:spacing w:after="0" w:line="240" w:lineRule="auto"/>
        <w:ind w:left="708" w:hanging="708"/>
        <w:jc w:val="both"/>
        <w:outlineLvl w:val="0"/>
        <w:rPr>
          <w:rFonts w:ascii="Arial" w:eastAsia="Times New Roman" w:hAnsi="Arial" w:cs="Arial"/>
          <w:b/>
          <w:sz w:val="24"/>
          <w:szCs w:val="24"/>
        </w:rPr>
      </w:pPr>
      <w:r w:rsidRPr="00FD3C73">
        <w:rPr>
          <w:rFonts w:ascii="Arial" w:eastAsia="Times New Roman" w:hAnsi="Arial" w:cs="Arial"/>
          <w:b/>
          <w:sz w:val="24"/>
          <w:szCs w:val="24"/>
        </w:rPr>
        <w:t>THE PROCEDURE</w:t>
      </w:r>
    </w:p>
    <w:p w14:paraId="7E6048C6" w14:textId="77777777" w:rsidR="00FD3C73" w:rsidRPr="00FD3C73" w:rsidRDefault="00FD3C73" w:rsidP="00FD3C73">
      <w:pPr>
        <w:tabs>
          <w:tab w:val="left" w:pos="720"/>
        </w:tabs>
        <w:spacing w:after="0" w:line="240" w:lineRule="auto"/>
        <w:ind w:left="708" w:hanging="708"/>
        <w:jc w:val="both"/>
        <w:outlineLvl w:val="0"/>
        <w:rPr>
          <w:rFonts w:ascii="Arial" w:eastAsia="Times New Roman" w:hAnsi="Arial" w:cs="Arial"/>
          <w:b/>
          <w:bCs/>
          <w:sz w:val="24"/>
          <w:szCs w:val="24"/>
        </w:rPr>
      </w:pPr>
    </w:p>
    <w:p w14:paraId="2A59C448" w14:textId="77777777" w:rsidR="00D31B4F" w:rsidRPr="00FD3C73" w:rsidRDefault="00D31B4F" w:rsidP="00FD3C73">
      <w:pPr>
        <w:numPr>
          <w:ilvl w:val="1"/>
          <w:numId w:val="0"/>
        </w:numPr>
        <w:tabs>
          <w:tab w:val="num" w:pos="0"/>
        </w:tabs>
        <w:spacing w:after="0" w:line="240" w:lineRule="auto"/>
        <w:jc w:val="both"/>
        <w:outlineLvl w:val="1"/>
        <w:rPr>
          <w:rFonts w:ascii="Arial" w:eastAsia="Times New Roman" w:hAnsi="Arial" w:cs="Arial"/>
          <w:bCs/>
          <w:iCs/>
          <w:sz w:val="24"/>
          <w:szCs w:val="24"/>
        </w:rPr>
      </w:pPr>
      <w:r w:rsidRPr="00FD3C73">
        <w:rPr>
          <w:rFonts w:ascii="Arial" w:eastAsia="Times New Roman" w:hAnsi="Arial" w:cs="Arial"/>
          <w:bCs/>
          <w:iCs/>
          <w:sz w:val="24"/>
          <w:szCs w:val="24"/>
        </w:rPr>
        <w:t>Any issue raised will be kept confidential while the procedure is being used.</w:t>
      </w:r>
    </w:p>
    <w:p w14:paraId="50CBCE67" w14:textId="0F3E3540" w:rsidR="00D31B4F" w:rsidRPr="00FD3C73" w:rsidRDefault="00D31B4F" w:rsidP="00FD3C73">
      <w:pPr>
        <w:numPr>
          <w:ilvl w:val="1"/>
          <w:numId w:val="0"/>
        </w:numPr>
        <w:tabs>
          <w:tab w:val="num" w:pos="0"/>
        </w:tabs>
        <w:spacing w:after="0" w:line="240" w:lineRule="auto"/>
        <w:jc w:val="both"/>
        <w:outlineLvl w:val="1"/>
        <w:rPr>
          <w:rFonts w:ascii="Arial" w:eastAsia="Times New Roman" w:hAnsi="Arial" w:cs="Arial"/>
          <w:bCs/>
          <w:iCs/>
          <w:sz w:val="24"/>
          <w:szCs w:val="24"/>
        </w:rPr>
      </w:pPr>
      <w:r w:rsidRPr="00FD3C73">
        <w:rPr>
          <w:rFonts w:ascii="Arial" w:eastAsia="Times New Roman" w:hAnsi="Arial" w:cs="Arial"/>
          <w:bCs/>
          <w:iCs/>
          <w:sz w:val="24"/>
          <w:szCs w:val="24"/>
        </w:rPr>
        <w:t>The Representor (the person raising the concern) should raise their concern with their line manager.  This may be done orally or in writing.</w:t>
      </w:r>
    </w:p>
    <w:p w14:paraId="608D897A" w14:textId="77777777" w:rsidR="00FD3C73" w:rsidRPr="00FD3C73" w:rsidRDefault="00FD3C73"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35BA33DD" w14:textId="5350B95C" w:rsidR="00D31B4F" w:rsidRDefault="00D31B4F" w:rsidP="00FD3C73">
      <w:pPr>
        <w:numPr>
          <w:ilvl w:val="1"/>
          <w:numId w:val="0"/>
        </w:numPr>
        <w:tabs>
          <w:tab w:val="num" w:pos="0"/>
        </w:tabs>
        <w:spacing w:after="0" w:line="240" w:lineRule="auto"/>
        <w:jc w:val="both"/>
        <w:outlineLvl w:val="1"/>
        <w:rPr>
          <w:rFonts w:ascii="Arial" w:eastAsia="Times New Roman" w:hAnsi="Arial" w:cs="Arial"/>
          <w:bCs/>
          <w:iCs/>
          <w:sz w:val="24"/>
          <w:szCs w:val="24"/>
        </w:rPr>
      </w:pPr>
      <w:r w:rsidRPr="00FD3C73">
        <w:rPr>
          <w:rFonts w:ascii="Arial" w:eastAsia="Times New Roman" w:hAnsi="Arial" w:cs="Arial"/>
          <w:bCs/>
          <w:iCs/>
          <w:sz w:val="24"/>
          <w:szCs w:val="24"/>
        </w:rPr>
        <w:t>However, if the concern relates to the Representor's line manager or any person to whom he or she reports, other than the Headteacher, the Representor should raise the issue with the Headteacher</w:t>
      </w:r>
      <w:r w:rsidR="005D2FE2" w:rsidRPr="00FD3C73">
        <w:rPr>
          <w:rFonts w:ascii="Arial" w:eastAsia="Times New Roman" w:hAnsi="Arial" w:cs="Arial"/>
          <w:bCs/>
          <w:iCs/>
          <w:sz w:val="24"/>
          <w:szCs w:val="24"/>
        </w:rPr>
        <w:t>.</w:t>
      </w:r>
    </w:p>
    <w:p w14:paraId="5AE3F209" w14:textId="77777777" w:rsidR="005D18C8" w:rsidRPr="00FD3C73" w:rsidRDefault="005D18C8"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43647515" w14:textId="777225D7" w:rsidR="00D31B4F" w:rsidRDefault="00D31B4F" w:rsidP="00FD3C73">
      <w:pPr>
        <w:numPr>
          <w:ilvl w:val="1"/>
          <w:numId w:val="0"/>
        </w:numPr>
        <w:tabs>
          <w:tab w:val="num" w:pos="0"/>
        </w:tabs>
        <w:spacing w:after="0" w:line="240" w:lineRule="auto"/>
        <w:jc w:val="both"/>
        <w:outlineLvl w:val="1"/>
        <w:rPr>
          <w:rFonts w:ascii="Arial" w:eastAsia="Times New Roman" w:hAnsi="Arial" w:cs="Arial"/>
          <w:bCs/>
          <w:iCs/>
          <w:sz w:val="24"/>
          <w:szCs w:val="24"/>
        </w:rPr>
      </w:pPr>
      <w:r w:rsidRPr="00FD3C73">
        <w:rPr>
          <w:rFonts w:ascii="Arial" w:eastAsia="Times New Roman" w:hAnsi="Arial" w:cs="Arial"/>
          <w:bCs/>
          <w:iCs/>
          <w:sz w:val="24"/>
          <w:szCs w:val="24"/>
        </w:rPr>
        <w:t xml:space="preserve">If the concern relates to the Headteacher, the Representor should raise the matter with the Chair of the </w:t>
      </w:r>
      <w:r w:rsidR="00522B75">
        <w:rPr>
          <w:rFonts w:ascii="Arial" w:eastAsia="Times New Roman" w:hAnsi="Arial" w:cs="Arial"/>
          <w:bCs/>
          <w:iCs/>
          <w:sz w:val="24"/>
          <w:szCs w:val="24"/>
        </w:rPr>
        <w:t>Local School Board</w:t>
      </w:r>
      <w:r w:rsidR="005D2FE2" w:rsidRPr="00FD3C73">
        <w:rPr>
          <w:rFonts w:ascii="Arial" w:eastAsia="Times New Roman" w:hAnsi="Arial" w:cs="Arial"/>
          <w:bCs/>
          <w:iCs/>
          <w:sz w:val="24"/>
          <w:szCs w:val="24"/>
        </w:rPr>
        <w:t xml:space="preserve"> and the Trust People Director.</w:t>
      </w:r>
    </w:p>
    <w:p w14:paraId="40FE1ADE" w14:textId="6F5992BC" w:rsidR="005D18C8" w:rsidRDefault="005D18C8"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7FEC919F" w14:textId="5F620016" w:rsidR="00D31B4F" w:rsidRPr="005D18C8" w:rsidRDefault="00D31B4F" w:rsidP="00FD3C73">
      <w:pPr>
        <w:numPr>
          <w:ilvl w:val="1"/>
          <w:numId w:val="0"/>
        </w:numPr>
        <w:tabs>
          <w:tab w:val="num" w:pos="0"/>
        </w:tabs>
        <w:spacing w:after="0" w:line="240" w:lineRule="auto"/>
        <w:jc w:val="both"/>
        <w:outlineLvl w:val="1"/>
        <w:rPr>
          <w:rFonts w:ascii="Arial" w:eastAsia="Times New Roman" w:hAnsi="Arial" w:cs="Arial"/>
          <w:bCs/>
          <w:iCs/>
          <w:sz w:val="24"/>
          <w:szCs w:val="24"/>
        </w:rPr>
      </w:pPr>
      <w:r w:rsidRPr="00FD3C73">
        <w:rPr>
          <w:rFonts w:ascii="Arial" w:eastAsia="Times New Roman" w:hAnsi="Arial" w:cs="Arial"/>
          <w:bCs/>
          <w:iCs/>
          <w:sz w:val="24"/>
          <w:szCs w:val="24"/>
        </w:rPr>
        <w:t>The person with whom the matter is raised is referred to as the "Assessor</w:t>
      </w:r>
      <w:r w:rsidRPr="00FD3C73">
        <w:rPr>
          <w:rFonts w:ascii="Arial" w:eastAsia="Times New Roman" w:hAnsi="Arial" w:cs="Arial"/>
          <w:bCs/>
          <w:i/>
          <w:iCs/>
          <w:sz w:val="24"/>
          <w:szCs w:val="24"/>
        </w:rPr>
        <w:t>".</w:t>
      </w:r>
      <w:r w:rsidR="005D18C8">
        <w:rPr>
          <w:rFonts w:ascii="Arial" w:eastAsia="Times New Roman" w:hAnsi="Arial" w:cs="Arial"/>
          <w:bCs/>
          <w:i/>
          <w:iCs/>
          <w:sz w:val="24"/>
          <w:szCs w:val="24"/>
        </w:rPr>
        <w:t xml:space="preserve">  </w:t>
      </w:r>
      <w:r w:rsidR="005D18C8" w:rsidRPr="005D18C8">
        <w:rPr>
          <w:rFonts w:ascii="Arial" w:eastAsia="Times New Roman" w:hAnsi="Arial" w:cs="Arial"/>
          <w:bCs/>
          <w:iCs/>
          <w:sz w:val="24"/>
          <w:szCs w:val="24"/>
        </w:rPr>
        <w:t xml:space="preserve">The Assessor </w:t>
      </w:r>
      <w:r w:rsidR="005D18C8" w:rsidRPr="005D18C8">
        <w:rPr>
          <w:rFonts w:ascii="Arial" w:eastAsia="Times New Roman" w:hAnsi="Arial" w:cs="Arial"/>
          <w:bCs/>
          <w:iCs/>
          <w:sz w:val="24"/>
          <w:szCs w:val="24"/>
          <w:u w:val="single"/>
        </w:rPr>
        <w:t>must</w:t>
      </w:r>
      <w:r w:rsidR="005D18C8">
        <w:rPr>
          <w:rFonts w:ascii="Arial" w:eastAsia="Times New Roman" w:hAnsi="Arial" w:cs="Arial"/>
          <w:bCs/>
          <w:iCs/>
          <w:sz w:val="24"/>
          <w:szCs w:val="24"/>
        </w:rPr>
        <w:t xml:space="preserve"> </w:t>
      </w:r>
      <w:r w:rsidR="005D18C8" w:rsidRPr="005D18C8">
        <w:rPr>
          <w:rFonts w:ascii="Arial" w:eastAsia="Times New Roman" w:hAnsi="Arial" w:cs="Arial"/>
          <w:bCs/>
          <w:iCs/>
          <w:sz w:val="24"/>
          <w:szCs w:val="24"/>
        </w:rPr>
        <w:t>seek advice from the Trust People Director.</w:t>
      </w:r>
    </w:p>
    <w:p w14:paraId="6481FA7A" w14:textId="77777777" w:rsidR="00FD3C73" w:rsidRPr="00FD3C73" w:rsidRDefault="00FD3C73" w:rsidP="00FD3C73">
      <w:pPr>
        <w:numPr>
          <w:ilvl w:val="1"/>
          <w:numId w:val="0"/>
        </w:numPr>
        <w:tabs>
          <w:tab w:val="num" w:pos="0"/>
        </w:tabs>
        <w:spacing w:after="0" w:line="240" w:lineRule="auto"/>
        <w:jc w:val="both"/>
        <w:outlineLvl w:val="1"/>
        <w:rPr>
          <w:rFonts w:ascii="Arial" w:eastAsia="Times New Roman" w:hAnsi="Arial" w:cs="Arial"/>
          <w:bCs/>
          <w:i/>
          <w:iCs/>
          <w:sz w:val="24"/>
          <w:szCs w:val="24"/>
        </w:rPr>
      </w:pPr>
    </w:p>
    <w:p w14:paraId="319B8FA7" w14:textId="77777777" w:rsidR="00D31B4F" w:rsidRPr="00FD3C73" w:rsidRDefault="00D31B4F" w:rsidP="00FD3C73">
      <w:pPr>
        <w:widowControl w:val="0"/>
        <w:tabs>
          <w:tab w:val="num" w:pos="0"/>
        </w:tabs>
        <w:overflowPunct w:val="0"/>
        <w:autoSpaceDE w:val="0"/>
        <w:autoSpaceDN w:val="0"/>
        <w:adjustRightInd w:val="0"/>
        <w:spacing w:after="0" w:line="240" w:lineRule="auto"/>
        <w:jc w:val="both"/>
        <w:textAlignment w:val="baseline"/>
        <w:outlineLvl w:val="1"/>
        <w:rPr>
          <w:rFonts w:ascii="Arial" w:eastAsia="Times New Roman" w:hAnsi="Arial" w:cs="Arial"/>
          <w:b/>
          <w:bCs/>
          <w:iCs/>
          <w:sz w:val="24"/>
          <w:szCs w:val="24"/>
        </w:rPr>
      </w:pPr>
      <w:r w:rsidRPr="00FD3C73">
        <w:rPr>
          <w:rFonts w:ascii="Arial" w:eastAsia="Times New Roman" w:hAnsi="Arial" w:cs="Arial"/>
          <w:b/>
          <w:bCs/>
          <w:iCs/>
          <w:sz w:val="24"/>
          <w:szCs w:val="24"/>
        </w:rPr>
        <w:t>The Assessor will:</w:t>
      </w:r>
    </w:p>
    <w:p w14:paraId="37E2BC21" w14:textId="77777777" w:rsidR="00D31B4F" w:rsidRPr="00FD3C73" w:rsidRDefault="00D31B4F" w:rsidP="00FD3C73">
      <w:pPr>
        <w:pStyle w:val="ListParagraph"/>
        <w:numPr>
          <w:ilvl w:val="0"/>
          <w:numId w:val="4"/>
        </w:numPr>
        <w:tabs>
          <w:tab w:val="num" w:pos="0"/>
          <w:tab w:val="left" w:pos="1680"/>
        </w:tabs>
        <w:spacing w:after="0" w:line="240" w:lineRule="auto"/>
        <w:jc w:val="both"/>
        <w:outlineLvl w:val="2"/>
        <w:rPr>
          <w:rFonts w:ascii="Arial" w:eastAsia="Times New Roman" w:hAnsi="Arial" w:cs="Arial"/>
          <w:bCs/>
          <w:sz w:val="24"/>
          <w:szCs w:val="24"/>
        </w:rPr>
      </w:pPr>
      <w:r w:rsidRPr="00FD3C73">
        <w:rPr>
          <w:rFonts w:ascii="Arial" w:eastAsia="Times New Roman" w:hAnsi="Arial" w:cs="Arial"/>
          <w:bCs/>
          <w:sz w:val="24"/>
          <w:szCs w:val="24"/>
        </w:rPr>
        <w:t xml:space="preserve">Interview the Representor as soon as possible within seven working days, in confidence. </w:t>
      </w:r>
      <w:r w:rsidR="00ED37B9" w:rsidRPr="00FD3C73">
        <w:rPr>
          <w:rFonts w:ascii="Arial" w:eastAsia="Times New Roman" w:hAnsi="Arial" w:cs="Arial"/>
          <w:bCs/>
          <w:sz w:val="24"/>
          <w:szCs w:val="24"/>
        </w:rPr>
        <w:t>Immediate intervention is</w:t>
      </w:r>
      <w:r w:rsidRPr="00FD3C73">
        <w:rPr>
          <w:rFonts w:ascii="Arial" w:eastAsia="Times New Roman" w:hAnsi="Arial" w:cs="Arial"/>
          <w:bCs/>
          <w:sz w:val="24"/>
          <w:szCs w:val="24"/>
        </w:rPr>
        <w:t xml:space="preserve"> essential if the concern relates to an immediate danger to loss of life or serious injury or risk to pupils;</w:t>
      </w:r>
    </w:p>
    <w:p w14:paraId="10581C40" w14:textId="77777777" w:rsidR="00D31B4F" w:rsidRPr="00FD3C73" w:rsidRDefault="00D31B4F" w:rsidP="00FD3C73">
      <w:pPr>
        <w:pStyle w:val="ListParagraph"/>
        <w:numPr>
          <w:ilvl w:val="0"/>
          <w:numId w:val="4"/>
        </w:numPr>
        <w:tabs>
          <w:tab w:val="num" w:pos="0"/>
          <w:tab w:val="left" w:pos="1680"/>
        </w:tabs>
        <w:spacing w:after="0" w:line="240" w:lineRule="auto"/>
        <w:jc w:val="both"/>
        <w:outlineLvl w:val="2"/>
        <w:rPr>
          <w:rFonts w:ascii="Arial" w:eastAsia="Times New Roman" w:hAnsi="Arial" w:cs="Arial"/>
          <w:bCs/>
          <w:sz w:val="24"/>
          <w:szCs w:val="24"/>
        </w:rPr>
      </w:pPr>
      <w:r w:rsidRPr="00FD3C73">
        <w:rPr>
          <w:rFonts w:ascii="Arial" w:eastAsia="Times New Roman" w:hAnsi="Arial" w:cs="Arial"/>
          <w:bCs/>
          <w:sz w:val="24"/>
          <w:szCs w:val="24"/>
        </w:rPr>
        <w:t>Obtain as much information as possible from the Representor about the grounds for the belief of wrongdoing;</w:t>
      </w:r>
    </w:p>
    <w:p w14:paraId="1F408A0F" w14:textId="77777777" w:rsidR="00D31B4F" w:rsidRPr="00FD3C73" w:rsidRDefault="00D31B4F" w:rsidP="00FD3C73">
      <w:pPr>
        <w:pStyle w:val="ListParagraph"/>
        <w:numPr>
          <w:ilvl w:val="0"/>
          <w:numId w:val="4"/>
        </w:numPr>
        <w:tabs>
          <w:tab w:val="num" w:pos="0"/>
          <w:tab w:val="left" w:pos="1680"/>
        </w:tabs>
        <w:spacing w:after="0" w:line="240" w:lineRule="auto"/>
        <w:jc w:val="both"/>
        <w:outlineLvl w:val="2"/>
        <w:rPr>
          <w:rFonts w:ascii="Arial" w:eastAsia="Times New Roman" w:hAnsi="Arial" w:cs="Arial"/>
          <w:bCs/>
          <w:sz w:val="24"/>
          <w:szCs w:val="24"/>
        </w:rPr>
      </w:pPr>
      <w:r w:rsidRPr="00FD3C73">
        <w:rPr>
          <w:rFonts w:ascii="Arial" w:eastAsia="Times New Roman" w:hAnsi="Arial" w:cs="Arial"/>
          <w:bCs/>
          <w:sz w:val="24"/>
          <w:szCs w:val="24"/>
        </w:rPr>
        <w:t>Consult with the Representor about further steps which could be taken;</w:t>
      </w:r>
    </w:p>
    <w:p w14:paraId="09FD2DE1" w14:textId="77777777" w:rsidR="00D31B4F" w:rsidRPr="00FD3C73" w:rsidRDefault="00D31B4F" w:rsidP="00FD3C73">
      <w:pPr>
        <w:pStyle w:val="ListParagraph"/>
        <w:numPr>
          <w:ilvl w:val="0"/>
          <w:numId w:val="4"/>
        </w:numPr>
        <w:tabs>
          <w:tab w:val="num" w:pos="0"/>
          <w:tab w:val="left" w:pos="1680"/>
        </w:tabs>
        <w:spacing w:after="0" w:line="240" w:lineRule="auto"/>
        <w:jc w:val="both"/>
        <w:outlineLvl w:val="2"/>
        <w:rPr>
          <w:rFonts w:ascii="Arial" w:eastAsia="Times New Roman" w:hAnsi="Arial" w:cs="Arial"/>
          <w:bCs/>
          <w:sz w:val="24"/>
          <w:szCs w:val="24"/>
        </w:rPr>
      </w:pPr>
      <w:r w:rsidRPr="00FD3C73">
        <w:rPr>
          <w:rFonts w:ascii="Arial" w:eastAsia="Times New Roman" w:hAnsi="Arial" w:cs="Arial"/>
          <w:bCs/>
          <w:sz w:val="24"/>
          <w:szCs w:val="24"/>
        </w:rPr>
        <w:t>Advise the Representor of the appropriate route if the matter does not fall under this Procedure;</w:t>
      </w:r>
    </w:p>
    <w:p w14:paraId="50D5CEB4" w14:textId="72197F49" w:rsidR="00D31B4F" w:rsidRPr="00FD3C73" w:rsidRDefault="00D31B4F" w:rsidP="00FD3C73">
      <w:pPr>
        <w:pStyle w:val="ListParagraph"/>
        <w:numPr>
          <w:ilvl w:val="0"/>
          <w:numId w:val="4"/>
        </w:numPr>
        <w:tabs>
          <w:tab w:val="num" w:pos="0"/>
          <w:tab w:val="left" w:pos="1680"/>
        </w:tabs>
        <w:spacing w:after="0" w:line="240" w:lineRule="auto"/>
        <w:jc w:val="both"/>
        <w:outlineLvl w:val="2"/>
        <w:rPr>
          <w:rFonts w:ascii="Arial" w:eastAsia="Times New Roman" w:hAnsi="Arial" w:cs="Arial"/>
          <w:bCs/>
          <w:sz w:val="24"/>
          <w:szCs w:val="24"/>
        </w:rPr>
      </w:pPr>
      <w:r w:rsidRPr="00FD3C73">
        <w:rPr>
          <w:rFonts w:ascii="Arial" w:eastAsia="Times New Roman" w:hAnsi="Arial" w:cs="Arial"/>
          <w:bCs/>
          <w:sz w:val="24"/>
          <w:szCs w:val="24"/>
        </w:rPr>
        <w:t xml:space="preserve">Other than in the case of paragraph 4.4, report all matters raised under this procedure to the Chair of the </w:t>
      </w:r>
      <w:r w:rsidR="00522B75">
        <w:rPr>
          <w:rFonts w:ascii="Arial" w:eastAsia="Times New Roman" w:hAnsi="Arial" w:cs="Arial"/>
          <w:bCs/>
          <w:sz w:val="24"/>
          <w:szCs w:val="24"/>
        </w:rPr>
        <w:t xml:space="preserve">Local School Board and </w:t>
      </w:r>
      <w:r w:rsidR="005D2FE2" w:rsidRPr="00FD3C73">
        <w:rPr>
          <w:rFonts w:ascii="Arial" w:eastAsia="Times New Roman" w:hAnsi="Arial" w:cs="Arial"/>
          <w:bCs/>
          <w:sz w:val="24"/>
          <w:szCs w:val="24"/>
        </w:rPr>
        <w:t>the Trust People Director.</w:t>
      </w:r>
    </w:p>
    <w:p w14:paraId="034B8DBA" w14:textId="77777777" w:rsidR="00FD3C73" w:rsidRPr="00FD3C73" w:rsidRDefault="00FD3C73" w:rsidP="00FD3C73">
      <w:pPr>
        <w:pStyle w:val="ListParagraph"/>
        <w:tabs>
          <w:tab w:val="left" w:pos="1680"/>
        </w:tabs>
        <w:spacing w:after="0" w:line="240" w:lineRule="auto"/>
        <w:jc w:val="both"/>
        <w:outlineLvl w:val="2"/>
        <w:rPr>
          <w:rFonts w:ascii="Arial" w:eastAsia="Times New Roman" w:hAnsi="Arial" w:cs="Arial"/>
          <w:bCs/>
          <w:sz w:val="24"/>
          <w:szCs w:val="24"/>
        </w:rPr>
      </w:pPr>
    </w:p>
    <w:p w14:paraId="3567B18C" w14:textId="0488CC20" w:rsidR="00D31B4F" w:rsidRPr="00FD3C73" w:rsidRDefault="00D31B4F" w:rsidP="00FD3C73">
      <w:pPr>
        <w:numPr>
          <w:ilvl w:val="1"/>
          <w:numId w:val="0"/>
        </w:numPr>
        <w:tabs>
          <w:tab w:val="num" w:pos="0"/>
        </w:tabs>
        <w:spacing w:after="0" w:line="240" w:lineRule="auto"/>
        <w:jc w:val="both"/>
        <w:outlineLvl w:val="1"/>
        <w:rPr>
          <w:rFonts w:ascii="Arial" w:eastAsia="Times New Roman" w:hAnsi="Arial" w:cs="Arial"/>
          <w:bCs/>
          <w:iCs/>
          <w:sz w:val="24"/>
          <w:szCs w:val="24"/>
        </w:rPr>
      </w:pPr>
      <w:r w:rsidRPr="00FD3C73">
        <w:rPr>
          <w:rFonts w:ascii="Arial" w:eastAsia="Times New Roman" w:hAnsi="Arial" w:cs="Arial"/>
          <w:bCs/>
          <w:iCs/>
          <w:sz w:val="24"/>
          <w:szCs w:val="24"/>
        </w:rPr>
        <w:t>At the interview with the Assessor, the Representor may be accompanied by a recognised trade union representative or a work colleague.  The Assessor may be accompanied by a member of the Academy staff to take notes.</w:t>
      </w:r>
    </w:p>
    <w:p w14:paraId="0F0B99E8" w14:textId="77777777" w:rsidR="00FD3C73" w:rsidRPr="00FD3C73" w:rsidRDefault="00FD3C73"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66131FC0" w14:textId="77777777" w:rsidR="00217FB5" w:rsidRPr="00FD3C73" w:rsidRDefault="00217FB5" w:rsidP="00FD3C73">
      <w:pPr>
        <w:numPr>
          <w:ilvl w:val="1"/>
          <w:numId w:val="0"/>
        </w:numPr>
        <w:tabs>
          <w:tab w:val="num" w:pos="0"/>
        </w:tabs>
        <w:spacing w:after="0" w:line="240" w:lineRule="auto"/>
        <w:jc w:val="both"/>
        <w:outlineLvl w:val="1"/>
        <w:rPr>
          <w:rFonts w:ascii="Arial" w:eastAsia="Times New Roman" w:hAnsi="Arial" w:cs="Arial"/>
          <w:bCs/>
          <w:iCs/>
          <w:sz w:val="24"/>
          <w:szCs w:val="24"/>
        </w:rPr>
      </w:pPr>
      <w:r w:rsidRPr="00FD3C73">
        <w:rPr>
          <w:rFonts w:ascii="Arial" w:eastAsia="Times New Roman" w:hAnsi="Arial" w:cs="Arial"/>
          <w:bCs/>
          <w:iCs/>
          <w:sz w:val="24"/>
          <w:szCs w:val="24"/>
        </w:rPr>
        <w:t>If the Assessor identifies any conflict of interest in being the person required to conduct the following tasks, then they will inform the Representor and allocate the task to a suitable alternative Assessor.</w:t>
      </w:r>
    </w:p>
    <w:p w14:paraId="06B5E511" w14:textId="77777777" w:rsidR="00D31B4F" w:rsidRPr="00FD3C73" w:rsidRDefault="00D31B4F" w:rsidP="00FD3C73">
      <w:pPr>
        <w:tabs>
          <w:tab w:val="num" w:pos="0"/>
        </w:tabs>
        <w:spacing w:after="0" w:line="240" w:lineRule="auto"/>
        <w:rPr>
          <w:rFonts w:ascii="Arial" w:eastAsia="Times New Roman" w:hAnsi="Arial" w:cs="Arial"/>
          <w:sz w:val="24"/>
          <w:szCs w:val="24"/>
        </w:rPr>
      </w:pPr>
    </w:p>
    <w:p w14:paraId="0B216843" w14:textId="09603C82" w:rsidR="00D31B4F" w:rsidRPr="00FD3C73" w:rsidRDefault="00D31B4F" w:rsidP="00FD3C73">
      <w:pPr>
        <w:tabs>
          <w:tab w:val="num" w:pos="0"/>
        </w:tabs>
        <w:spacing w:after="0" w:line="240" w:lineRule="auto"/>
        <w:rPr>
          <w:rFonts w:ascii="Arial" w:eastAsia="Times New Roman" w:hAnsi="Arial" w:cs="Arial"/>
          <w:sz w:val="24"/>
          <w:szCs w:val="24"/>
        </w:rPr>
      </w:pPr>
      <w:r w:rsidRPr="00FD3C73">
        <w:rPr>
          <w:rFonts w:ascii="Arial" w:eastAsia="Times New Roman" w:hAnsi="Arial" w:cs="Arial"/>
          <w:sz w:val="24"/>
          <w:szCs w:val="24"/>
        </w:rPr>
        <w:t>The Assessor may at any time disclose the matter to a professionally qualified lawyer for the purpose of taking legal advice. The Assessor may also discuss the issue, in confidence, to other suitable professionals, such as independent HR consultants or school governance providers in order to assess the nature of the case and to inform the outcome of the investigation.</w:t>
      </w:r>
    </w:p>
    <w:p w14:paraId="4BFDF2FC" w14:textId="685F8A62" w:rsidR="0001364E" w:rsidRPr="00FD3C73" w:rsidRDefault="0001364E" w:rsidP="00FD3C73">
      <w:pPr>
        <w:tabs>
          <w:tab w:val="num" w:pos="0"/>
        </w:tabs>
        <w:spacing w:after="0" w:line="240" w:lineRule="auto"/>
        <w:rPr>
          <w:rFonts w:ascii="Arial" w:eastAsia="Times New Roman" w:hAnsi="Arial" w:cs="Arial"/>
          <w:sz w:val="24"/>
          <w:szCs w:val="24"/>
        </w:rPr>
      </w:pPr>
    </w:p>
    <w:p w14:paraId="344CAD77" w14:textId="7CA77C3A" w:rsidR="0001364E" w:rsidRPr="00FD3C73" w:rsidRDefault="0001364E" w:rsidP="00FD3C73">
      <w:pPr>
        <w:tabs>
          <w:tab w:val="num" w:pos="0"/>
        </w:tabs>
        <w:spacing w:after="0" w:line="240" w:lineRule="auto"/>
        <w:rPr>
          <w:rFonts w:ascii="Arial" w:eastAsia="Times New Roman" w:hAnsi="Arial" w:cs="Arial"/>
          <w:sz w:val="24"/>
          <w:szCs w:val="24"/>
        </w:rPr>
      </w:pPr>
    </w:p>
    <w:p w14:paraId="400FC568" w14:textId="77777777" w:rsidR="00FD3C73" w:rsidRPr="00FD3C73" w:rsidRDefault="00D31B4F" w:rsidP="00FD3C73">
      <w:pPr>
        <w:numPr>
          <w:ilvl w:val="1"/>
          <w:numId w:val="0"/>
        </w:numPr>
        <w:tabs>
          <w:tab w:val="num" w:pos="142"/>
        </w:tabs>
        <w:spacing w:after="0" w:line="240" w:lineRule="auto"/>
        <w:jc w:val="both"/>
        <w:outlineLvl w:val="1"/>
        <w:rPr>
          <w:rFonts w:ascii="Arial" w:eastAsia="Times New Roman" w:hAnsi="Arial" w:cs="Arial"/>
          <w:bCs/>
          <w:iCs/>
          <w:sz w:val="24"/>
          <w:szCs w:val="24"/>
        </w:rPr>
      </w:pPr>
      <w:r w:rsidRPr="00FD3C73">
        <w:rPr>
          <w:rFonts w:ascii="Arial" w:eastAsia="Times New Roman" w:hAnsi="Arial" w:cs="Arial"/>
          <w:bCs/>
          <w:iCs/>
          <w:sz w:val="24"/>
          <w:szCs w:val="24"/>
        </w:rPr>
        <w:t>Promptly within ten working days of the interview, the Assessor will recommend one or more of the following:</w:t>
      </w:r>
    </w:p>
    <w:p w14:paraId="1A2455A9" w14:textId="77777777" w:rsidR="00FD3C73" w:rsidRPr="00FD3C73" w:rsidRDefault="00FD3C73" w:rsidP="00FD3C73">
      <w:pPr>
        <w:numPr>
          <w:ilvl w:val="1"/>
          <w:numId w:val="0"/>
        </w:numPr>
        <w:tabs>
          <w:tab w:val="num" w:pos="142"/>
        </w:tabs>
        <w:spacing w:after="0" w:line="240" w:lineRule="auto"/>
        <w:jc w:val="both"/>
        <w:outlineLvl w:val="1"/>
        <w:rPr>
          <w:rFonts w:ascii="Arial" w:eastAsia="Times New Roman" w:hAnsi="Arial" w:cs="Arial"/>
          <w:b/>
          <w:bCs/>
          <w:sz w:val="24"/>
          <w:szCs w:val="24"/>
        </w:rPr>
      </w:pPr>
    </w:p>
    <w:p w14:paraId="6A18D026" w14:textId="381509C3" w:rsidR="00D31B4F" w:rsidRPr="00FD3C73" w:rsidRDefault="00D31B4F" w:rsidP="00FD3C73">
      <w:pPr>
        <w:numPr>
          <w:ilvl w:val="1"/>
          <w:numId w:val="0"/>
        </w:numPr>
        <w:tabs>
          <w:tab w:val="num" w:pos="142"/>
        </w:tabs>
        <w:spacing w:after="0" w:line="240" w:lineRule="auto"/>
        <w:jc w:val="both"/>
        <w:outlineLvl w:val="1"/>
        <w:rPr>
          <w:rFonts w:ascii="Arial" w:eastAsia="Times New Roman" w:hAnsi="Arial" w:cs="Arial"/>
          <w:b/>
          <w:bCs/>
          <w:sz w:val="24"/>
          <w:szCs w:val="24"/>
        </w:rPr>
      </w:pPr>
      <w:r w:rsidRPr="00FD3C73">
        <w:rPr>
          <w:rFonts w:ascii="Arial" w:eastAsia="Times New Roman" w:hAnsi="Arial" w:cs="Arial"/>
          <w:b/>
          <w:bCs/>
          <w:sz w:val="24"/>
          <w:szCs w:val="24"/>
        </w:rPr>
        <w:t>The matter be further investigated internally by the Academy;</w:t>
      </w:r>
    </w:p>
    <w:p w14:paraId="54F63EB6" w14:textId="77777777" w:rsidR="00D31B4F" w:rsidRPr="00FD3C73" w:rsidRDefault="00762B47" w:rsidP="00FD3C73">
      <w:pPr>
        <w:pStyle w:val="ListParagraph"/>
        <w:keepNext/>
        <w:numPr>
          <w:ilvl w:val="0"/>
          <w:numId w:val="3"/>
        </w:numPr>
        <w:tabs>
          <w:tab w:val="num" w:pos="-1"/>
          <w:tab w:val="num" w:pos="142"/>
          <w:tab w:val="left" w:pos="1418"/>
        </w:tabs>
        <w:spacing w:after="0" w:line="240" w:lineRule="auto"/>
        <w:outlineLvl w:val="2"/>
        <w:rPr>
          <w:rFonts w:ascii="Arial" w:eastAsia="Times New Roman" w:hAnsi="Arial" w:cs="Arial"/>
          <w:bCs/>
          <w:sz w:val="24"/>
          <w:szCs w:val="24"/>
        </w:rPr>
      </w:pPr>
      <w:r w:rsidRPr="00FD3C73">
        <w:rPr>
          <w:rFonts w:ascii="Arial" w:eastAsia="Times New Roman" w:hAnsi="Arial" w:cs="Arial"/>
          <w:bCs/>
          <w:sz w:val="24"/>
          <w:szCs w:val="24"/>
        </w:rPr>
        <w:t>The matter be referred to T</w:t>
      </w:r>
      <w:r w:rsidR="00D31B4F" w:rsidRPr="00FD3C73">
        <w:rPr>
          <w:rFonts w:ascii="Arial" w:eastAsia="Times New Roman" w:hAnsi="Arial" w:cs="Arial"/>
          <w:bCs/>
          <w:sz w:val="24"/>
          <w:szCs w:val="24"/>
        </w:rPr>
        <w:t>he Diocese of Sheffield Academies Trust, in which event the Assessor and CEO will undertake investigation</w:t>
      </w:r>
    </w:p>
    <w:p w14:paraId="05D09E18" w14:textId="548E1E66" w:rsidR="00D31B4F" w:rsidRPr="00FD3C73" w:rsidRDefault="00D31B4F" w:rsidP="00FD3C73">
      <w:pPr>
        <w:pStyle w:val="ListParagraph"/>
        <w:keepNext/>
        <w:numPr>
          <w:ilvl w:val="0"/>
          <w:numId w:val="3"/>
        </w:numPr>
        <w:tabs>
          <w:tab w:val="num" w:pos="-1"/>
          <w:tab w:val="num" w:pos="142"/>
          <w:tab w:val="left" w:pos="1418"/>
        </w:tabs>
        <w:spacing w:after="0" w:line="240" w:lineRule="auto"/>
        <w:outlineLvl w:val="2"/>
        <w:rPr>
          <w:rFonts w:ascii="Arial" w:eastAsia="Times New Roman" w:hAnsi="Arial" w:cs="Arial"/>
          <w:bCs/>
          <w:sz w:val="24"/>
          <w:szCs w:val="24"/>
        </w:rPr>
      </w:pPr>
      <w:r w:rsidRPr="00FD3C73">
        <w:rPr>
          <w:rFonts w:ascii="Arial" w:eastAsia="Times New Roman" w:hAnsi="Arial" w:cs="Arial"/>
          <w:bCs/>
          <w:sz w:val="24"/>
          <w:szCs w:val="24"/>
        </w:rPr>
        <w:t>The matter be reported to an appropriate external agency such as the E</w:t>
      </w:r>
      <w:r w:rsidR="00FD3C73">
        <w:rPr>
          <w:rFonts w:ascii="Arial" w:eastAsia="Times New Roman" w:hAnsi="Arial" w:cs="Arial"/>
          <w:bCs/>
          <w:sz w:val="24"/>
          <w:szCs w:val="24"/>
        </w:rPr>
        <w:t>S</w:t>
      </w:r>
      <w:r w:rsidRPr="00FD3C73">
        <w:rPr>
          <w:rFonts w:ascii="Arial" w:eastAsia="Times New Roman" w:hAnsi="Arial" w:cs="Arial"/>
          <w:bCs/>
          <w:sz w:val="24"/>
          <w:szCs w:val="24"/>
        </w:rPr>
        <w:t>FA or the police</w:t>
      </w:r>
    </w:p>
    <w:p w14:paraId="2F4DA742" w14:textId="77777777" w:rsidR="00D31B4F" w:rsidRPr="00FD3C73" w:rsidRDefault="00D31B4F" w:rsidP="00FD3C73">
      <w:pPr>
        <w:pStyle w:val="ListParagraph"/>
        <w:keepNext/>
        <w:numPr>
          <w:ilvl w:val="0"/>
          <w:numId w:val="3"/>
        </w:numPr>
        <w:tabs>
          <w:tab w:val="num" w:pos="-1"/>
          <w:tab w:val="num" w:pos="142"/>
          <w:tab w:val="left" w:pos="1418"/>
        </w:tabs>
        <w:spacing w:after="0" w:line="240" w:lineRule="auto"/>
        <w:outlineLvl w:val="2"/>
        <w:rPr>
          <w:rFonts w:ascii="Arial" w:eastAsia="Times New Roman" w:hAnsi="Arial" w:cs="Arial"/>
          <w:bCs/>
          <w:sz w:val="24"/>
          <w:szCs w:val="24"/>
        </w:rPr>
      </w:pPr>
      <w:r w:rsidRPr="00FD3C73">
        <w:rPr>
          <w:rFonts w:ascii="Arial" w:eastAsia="Times New Roman" w:hAnsi="Arial" w:cs="Arial"/>
          <w:bCs/>
          <w:sz w:val="24"/>
          <w:szCs w:val="24"/>
        </w:rPr>
        <w:t>The route for the Representor to pursue the matter if it does not fall within this procedure; or</w:t>
      </w:r>
    </w:p>
    <w:p w14:paraId="51164CB7" w14:textId="7EF6E35F" w:rsidR="00D31B4F" w:rsidRPr="00FD3C73" w:rsidRDefault="00D31B4F" w:rsidP="00FD3C73">
      <w:pPr>
        <w:pStyle w:val="ListParagraph"/>
        <w:keepNext/>
        <w:numPr>
          <w:ilvl w:val="0"/>
          <w:numId w:val="3"/>
        </w:numPr>
        <w:tabs>
          <w:tab w:val="num" w:pos="-1"/>
          <w:tab w:val="num" w:pos="142"/>
          <w:tab w:val="left" w:pos="1418"/>
        </w:tabs>
        <w:spacing w:after="0" w:line="240" w:lineRule="auto"/>
        <w:outlineLvl w:val="2"/>
        <w:rPr>
          <w:rFonts w:ascii="Arial" w:eastAsia="Times New Roman" w:hAnsi="Arial" w:cs="Arial"/>
          <w:bCs/>
          <w:sz w:val="24"/>
          <w:szCs w:val="24"/>
        </w:rPr>
      </w:pPr>
      <w:r w:rsidRPr="00FD3C73">
        <w:rPr>
          <w:rFonts w:ascii="Arial" w:eastAsia="Times New Roman" w:hAnsi="Arial" w:cs="Arial"/>
          <w:bCs/>
          <w:sz w:val="24"/>
          <w:szCs w:val="24"/>
        </w:rPr>
        <w:t>That no further action is taken by the Academy</w:t>
      </w:r>
    </w:p>
    <w:p w14:paraId="607DAF71" w14:textId="77777777" w:rsidR="00FD3C73" w:rsidRPr="00FD3C73" w:rsidRDefault="00FD3C73" w:rsidP="00FD3C73">
      <w:pPr>
        <w:pStyle w:val="ListParagraph"/>
        <w:keepNext/>
        <w:tabs>
          <w:tab w:val="left" w:pos="1418"/>
        </w:tabs>
        <w:spacing w:after="0" w:line="240" w:lineRule="auto"/>
        <w:outlineLvl w:val="2"/>
        <w:rPr>
          <w:rFonts w:ascii="Arial" w:eastAsia="Times New Roman" w:hAnsi="Arial" w:cs="Arial"/>
          <w:bCs/>
          <w:sz w:val="24"/>
          <w:szCs w:val="24"/>
        </w:rPr>
      </w:pPr>
    </w:p>
    <w:p w14:paraId="5F89FC18" w14:textId="77777777" w:rsidR="00D31B4F" w:rsidRPr="00FD3C73" w:rsidRDefault="00D31B4F" w:rsidP="00FD3C73">
      <w:pPr>
        <w:numPr>
          <w:ilvl w:val="1"/>
          <w:numId w:val="0"/>
        </w:numPr>
        <w:tabs>
          <w:tab w:val="num" w:pos="0"/>
        </w:tabs>
        <w:spacing w:after="0" w:line="240" w:lineRule="auto"/>
        <w:jc w:val="both"/>
        <w:outlineLvl w:val="1"/>
        <w:rPr>
          <w:rFonts w:ascii="Arial" w:eastAsia="Times New Roman" w:hAnsi="Arial" w:cs="Arial"/>
          <w:b/>
          <w:bCs/>
          <w:iCs/>
          <w:sz w:val="24"/>
          <w:szCs w:val="24"/>
        </w:rPr>
      </w:pPr>
      <w:r w:rsidRPr="00FD3C73">
        <w:rPr>
          <w:rFonts w:ascii="Arial" w:eastAsia="Times New Roman" w:hAnsi="Arial" w:cs="Arial"/>
          <w:b/>
          <w:bCs/>
          <w:iCs/>
          <w:sz w:val="24"/>
          <w:szCs w:val="24"/>
        </w:rPr>
        <w:t>The grounds on which no further action is taken include:</w:t>
      </w:r>
    </w:p>
    <w:p w14:paraId="4B9908F9" w14:textId="77777777" w:rsidR="00D31B4F" w:rsidRPr="00FD3C73" w:rsidRDefault="00D31B4F" w:rsidP="00FD3C73">
      <w:pPr>
        <w:pStyle w:val="ListParagraph"/>
        <w:numPr>
          <w:ilvl w:val="0"/>
          <w:numId w:val="5"/>
        </w:numPr>
        <w:tabs>
          <w:tab w:val="num" w:pos="0"/>
          <w:tab w:val="left" w:pos="1680"/>
        </w:tabs>
        <w:spacing w:after="0" w:line="240" w:lineRule="auto"/>
        <w:jc w:val="both"/>
        <w:outlineLvl w:val="2"/>
        <w:rPr>
          <w:rFonts w:ascii="Arial" w:eastAsia="Times New Roman" w:hAnsi="Arial" w:cs="Arial"/>
          <w:bCs/>
          <w:sz w:val="24"/>
          <w:szCs w:val="24"/>
        </w:rPr>
      </w:pPr>
      <w:r w:rsidRPr="00FD3C73">
        <w:rPr>
          <w:rFonts w:ascii="Arial" w:eastAsia="Times New Roman" w:hAnsi="Arial" w:cs="Arial"/>
          <w:bCs/>
          <w:sz w:val="24"/>
          <w:szCs w:val="24"/>
        </w:rPr>
        <w:t>The Assessor is satisfied that, on the balance of probabilities, there is no evidence that wrongdoing within the meaning of this procedure has occurred, is occurring or is likely to occur;</w:t>
      </w:r>
    </w:p>
    <w:p w14:paraId="48FA13A5" w14:textId="77777777" w:rsidR="00D31B4F" w:rsidRPr="00FD3C73" w:rsidRDefault="00D31B4F" w:rsidP="00FD3C73">
      <w:pPr>
        <w:pStyle w:val="ListParagraph"/>
        <w:numPr>
          <w:ilvl w:val="0"/>
          <w:numId w:val="5"/>
        </w:numPr>
        <w:tabs>
          <w:tab w:val="num" w:pos="0"/>
          <w:tab w:val="left" w:pos="1680"/>
        </w:tabs>
        <w:spacing w:after="0" w:line="240" w:lineRule="auto"/>
        <w:jc w:val="both"/>
        <w:outlineLvl w:val="2"/>
        <w:rPr>
          <w:rFonts w:ascii="Arial" w:eastAsia="Times New Roman" w:hAnsi="Arial" w:cs="Arial"/>
          <w:bCs/>
          <w:sz w:val="24"/>
          <w:szCs w:val="24"/>
        </w:rPr>
      </w:pPr>
      <w:r w:rsidRPr="00FD3C73">
        <w:rPr>
          <w:rFonts w:ascii="Arial" w:eastAsia="Times New Roman" w:hAnsi="Arial" w:cs="Arial"/>
          <w:bCs/>
          <w:sz w:val="24"/>
          <w:szCs w:val="24"/>
        </w:rPr>
        <w:t>The Assessor is satisfied that the Representor is not acting in good faith;</w:t>
      </w:r>
    </w:p>
    <w:p w14:paraId="3CD07CF4" w14:textId="77777777" w:rsidR="00D31B4F" w:rsidRPr="00FD3C73" w:rsidRDefault="00D31B4F" w:rsidP="00FD3C73">
      <w:pPr>
        <w:pStyle w:val="ListParagraph"/>
        <w:numPr>
          <w:ilvl w:val="0"/>
          <w:numId w:val="5"/>
        </w:numPr>
        <w:tabs>
          <w:tab w:val="num" w:pos="0"/>
          <w:tab w:val="left" w:pos="1680"/>
        </w:tabs>
        <w:spacing w:after="0" w:line="240" w:lineRule="auto"/>
        <w:jc w:val="both"/>
        <w:outlineLvl w:val="2"/>
        <w:rPr>
          <w:rFonts w:ascii="Arial" w:eastAsia="Times New Roman" w:hAnsi="Arial" w:cs="Arial"/>
          <w:bCs/>
          <w:sz w:val="24"/>
          <w:szCs w:val="24"/>
        </w:rPr>
      </w:pPr>
      <w:r w:rsidRPr="00FD3C73">
        <w:rPr>
          <w:rFonts w:ascii="Arial" w:eastAsia="Times New Roman" w:hAnsi="Arial" w:cs="Arial"/>
          <w:bCs/>
          <w:sz w:val="24"/>
          <w:szCs w:val="24"/>
        </w:rPr>
        <w:t>The matter is already (or has been) the subject of proceedings under one of the Academy’s other procedures or policies;</w:t>
      </w:r>
    </w:p>
    <w:p w14:paraId="25567894" w14:textId="50C06CAC" w:rsidR="00D31B4F" w:rsidRPr="00FD3C73" w:rsidRDefault="00D31B4F" w:rsidP="00FD3C73">
      <w:pPr>
        <w:pStyle w:val="ListParagraph"/>
        <w:numPr>
          <w:ilvl w:val="0"/>
          <w:numId w:val="5"/>
        </w:numPr>
        <w:tabs>
          <w:tab w:val="num" w:pos="0"/>
          <w:tab w:val="left" w:pos="1680"/>
        </w:tabs>
        <w:spacing w:after="0" w:line="240" w:lineRule="auto"/>
        <w:jc w:val="both"/>
        <w:outlineLvl w:val="2"/>
        <w:rPr>
          <w:rFonts w:ascii="Arial" w:eastAsia="Times New Roman" w:hAnsi="Arial" w:cs="Arial"/>
          <w:bCs/>
          <w:sz w:val="24"/>
          <w:szCs w:val="24"/>
        </w:rPr>
      </w:pPr>
      <w:r w:rsidRPr="00FD3C73">
        <w:rPr>
          <w:rFonts w:ascii="Arial" w:eastAsia="Times New Roman" w:hAnsi="Arial" w:cs="Arial"/>
          <w:bCs/>
          <w:sz w:val="24"/>
          <w:szCs w:val="24"/>
        </w:rPr>
        <w:t>The matter concerned is already (or has been) the subject of legal proceedings, or has already been referred to an external agency.</w:t>
      </w:r>
    </w:p>
    <w:p w14:paraId="0115EE89" w14:textId="77777777" w:rsidR="00FD3C73" w:rsidRPr="00FD3C73" w:rsidRDefault="00FD3C73" w:rsidP="00FD3C73">
      <w:pPr>
        <w:pStyle w:val="ListParagraph"/>
        <w:tabs>
          <w:tab w:val="left" w:pos="1680"/>
        </w:tabs>
        <w:spacing w:after="0" w:line="240" w:lineRule="auto"/>
        <w:jc w:val="both"/>
        <w:outlineLvl w:val="2"/>
        <w:rPr>
          <w:rFonts w:ascii="Arial" w:eastAsia="Times New Roman" w:hAnsi="Arial" w:cs="Arial"/>
          <w:bCs/>
          <w:sz w:val="24"/>
          <w:szCs w:val="24"/>
        </w:rPr>
      </w:pPr>
    </w:p>
    <w:p w14:paraId="58A8F763" w14:textId="416CAE66" w:rsidR="00D31B4F" w:rsidRPr="00FD3C73" w:rsidRDefault="00D31B4F" w:rsidP="00FD3C73">
      <w:pPr>
        <w:numPr>
          <w:ilvl w:val="1"/>
          <w:numId w:val="0"/>
        </w:numPr>
        <w:tabs>
          <w:tab w:val="num" w:pos="0"/>
        </w:tabs>
        <w:spacing w:after="0" w:line="240" w:lineRule="auto"/>
        <w:jc w:val="both"/>
        <w:outlineLvl w:val="1"/>
        <w:rPr>
          <w:rFonts w:ascii="Arial" w:eastAsia="Times New Roman" w:hAnsi="Arial" w:cs="Arial"/>
          <w:bCs/>
          <w:iCs/>
          <w:sz w:val="24"/>
          <w:szCs w:val="24"/>
        </w:rPr>
      </w:pPr>
      <w:r w:rsidRPr="00FD3C73">
        <w:rPr>
          <w:rFonts w:ascii="Arial" w:eastAsia="Times New Roman" w:hAnsi="Arial" w:cs="Arial"/>
          <w:bCs/>
          <w:iCs/>
          <w:sz w:val="24"/>
          <w:szCs w:val="24"/>
        </w:rPr>
        <w:t>The recommendation of the Assessor will be made to the Headteacher.  However, should it be alleged that the Headteacher is involved in the alleged wrongdoing; the recommendation will be made to the Diocese of Sheffield Academies Trust CEO.</w:t>
      </w:r>
    </w:p>
    <w:p w14:paraId="016B547A" w14:textId="77777777" w:rsidR="00FD3C73" w:rsidRPr="00FD3C73" w:rsidRDefault="00FD3C73"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652769AE" w14:textId="6834CFB5" w:rsidR="00D31B4F" w:rsidRPr="00FD3C73" w:rsidRDefault="00D31B4F" w:rsidP="00FD3C73">
      <w:pPr>
        <w:numPr>
          <w:ilvl w:val="1"/>
          <w:numId w:val="0"/>
        </w:numPr>
        <w:tabs>
          <w:tab w:val="num" w:pos="0"/>
        </w:tabs>
        <w:spacing w:after="0" w:line="240" w:lineRule="auto"/>
        <w:jc w:val="both"/>
        <w:outlineLvl w:val="1"/>
        <w:rPr>
          <w:rFonts w:ascii="Arial" w:eastAsia="Times New Roman" w:hAnsi="Arial" w:cs="Arial"/>
          <w:bCs/>
          <w:iCs/>
          <w:sz w:val="24"/>
          <w:szCs w:val="24"/>
        </w:rPr>
      </w:pPr>
      <w:r w:rsidRPr="00FD3C73">
        <w:rPr>
          <w:rFonts w:ascii="Arial" w:eastAsia="Times New Roman" w:hAnsi="Arial" w:cs="Arial"/>
          <w:bCs/>
          <w:iCs/>
          <w:sz w:val="24"/>
          <w:szCs w:val="24"/>
        </w:rPr>
        <w:t xml:space="preserve">The Headteacher or Chair of the </w:t>
      </w:r>
      <w:r w:rsidR="00522B75">
        <w:rPr>
          <w:rFonts w:ascii="Arial" w:eastAsia="Times New Roman" w:hAnsi="Arial" w:cs="Arial"/>
          <w:bCs/>
          <w:iCs/>
          <w:sz w:val="24"/>
          <w:szCs w:val="24"/>
        </w:rPr>
        <w:t>Local School Board,</w:t>
      </w:r>
      <w:r w:rsidRPr="00FD3C73">
        <w:rPr>
          <w:rFonts w:ascii="Arial" w:eastAsia="Times New Roman" w:hAnsi="Arial" w:cs="Arial"/>
          <w:bCs/>
          <w:iCs/>
          <w:sz w:val="24"/>
          <w:szCs w:val="24"/>
        </w:rPr>
        <w:t xml:space="preserve"> as appropriate, will ensure that the recommendation is implemented unless there is good reason for not doing so in whole or in part.  Such a reason will be reported to the next meeting of the </w:t>
      </w:r>
      <w:r w:rsidR="00522B75">
        <w:rPr>
          <w:rFonts w:ascii="Arial" w:eastAsia="Times New Roman" w:hAnsi="Arial" w:cs="Arial"/>
          <w:bCs/>
          <w:iCs/>
          <w:sz w:val="24"/>
          <w:szCs w:val="24"/>
        </w:rPr>
        <w:t>Local School Board</w:t>
      </w:r>
      <w:r w:rsidRPr="00FD3C73">
        <w:rPr>
          <w:rFonts w:ascii="Arial" w:eastAsia="Times New Roman" w:hAnsi="Arial" w:cs="Arial"/>
          <w:bCs/>
          <w:iCs/>
          <w:sz w:val="24"/>
          <w:szCs w:val="24"/>
        </w:rPr>
        <w:t xml:space="preserve"> and Academy Trust.</w:t>
      </w:r>
    </w:p>
    <w:p w14:paraId="1716CE58" w14:textId="77777777" w:rsidR="00FD3C73" w:rsidRPr="00FD3C73" w:rsidRDefault="00FD3C73"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340E1FEA" w14:textId="60F6B8E1" w:rsidR="00D31B4F" w:rsidRPr="00FD3C73" w:rsidRDefault="00D31B4F" w:rsidP="00FD3C73">
      <w:pPr>
        <w:numPr>
          <w:ilvl w:val="1"/>
          <w:numId w:val="0"/>
        </w:numPr>
        <w:tabs>
          <w:tab w:val="num" w:pos="0"/>
        </w:tabs>
        <w:spacing w:after="0" w:line="240" w:lineRule="auto"/>
        <w:jc w:val="both"/>
        <w:outlineLvl w:val="1"/>
        <w:rPr>
          <w:rFonts w:ascii="Arial" w:eastAsia="Times New Roman" w:hAnsi="Arial" w:cs="Arial"/>
          <w:bCs/>
          <w:iCs/>
          <w:sz w:val="24"/>
          <w:szCs w:val="24"/>
        </w:rPr>
      </w:pPr>
      <w:r w:rsidRPr="00FD3C73">
        <w:rPr>
          <w:rFonts w:ascii="Arial" w:eastAsia="Times New Roman" w:hAnsi="Arial" w:cs="Arial"/>
          <w:bCs/>
          <w:iCs/>
          <w:sz w:val="24"/>
          <w:szCs w:val="24"/>
        </w:rPr>
        <w:t>The Representor’s identity will be kept confidential unless the Representor otherwise consents or unless there are grounds to believe that the Representor has acted maliciously.  In the absence of such consent or grounds, the Assessor will not reveal the identity of the Representor except:</w:t>
      </w:r>
    </w:p>
    <w:p w14:paraId="741F8D0E" w14:textId="77777777" w:rsidR="00FD3C73" w:rsidRPr="00FD3C73" w:rsidRDefault="00FD3C73"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1CEB1679" w14:textId="7973373C" w:rsidR="00D31B4F" w:rsidRPr="00FD3C73" w:rsidRDefault="00D31B4F" w:rsidP="00FD3C73">
      <w:pPr>
        <w:numPr>
          <w:ilvl w:val="2"/>
          <w:numId w:val="0"/>
        </w:numPr>
        <w:tabs>
          <w:tab w:val="num" w:pos="0"/>
          <w:tab w:val="left" w:pos="1680"/>
        </w:tabs>
        <w:spacing w:after="0" w:line="240" w:lineRule="auto"/>
        <w:jc w:val="both"/>
        <w:outlineLvl w:val="2"/>
        <w:rPr>
          <w:rFonts w:ascii="Arial" w:eastAsia="Times New Roman" w:hAnsi="Arial" w:cs="Arial"/>
          <w:bCs/>
          <w:sz w:val="24"/>
          <w:szCs w:val="24"/>
        </w:rPr>
      </w:pPr>
      <w:r w:rsidRPr="00FD3C73">
        <w:rPr>
          <w:rFonts w:ascii="Arial" w:eastAsia="Times New Roman" w:hAnsi="Arial" w:cs="Arial"/>
          <w:bCs/>
          <w:sz w:val="24"/>
          <w:szCs w:val="24"/>
        </w:rPr>
        <w:t>Where the Assessor is under a legal obligation to do so;</w:t>
      </w:r>
    </w:p>
    <w:p w14:paraId="541B0164" w14:textId="77777777" w:rsidR="00FD3C73" w:rsidRPr="00FD3C73" w:rsidRDefault="00FD3C73" w:rsidP="00FD3C73">
      <w:pPr>
        <w:numPr>
          <w:ilvl w:val="2"/>
          <w:numId w:val="0"/>
        </w:numPr>
        <w:tabs>
          <w:tab w:val="num" w:pos="0"/>
          <w:tab w:val="left" w:pos="1680"/>
        </w:tabs>
        <w:spacing w:after="0" w:line="240" w:lineRule="auto"/>
        <w:jc w:val="both"/>
        <w:outlineLvl w:val="2"/>
        <w:rPr>
          <w:rFonts w:ascii="Arial" w:eastAsia="Times New Roman" w:hAnsi="Arial" w:cs="Arial"/>
          <w:bCs/>
          <w:sz w:val="24"/>
          <w:szCs w:val="24"/>
        </w:rPr>
      </w:pPr>
    </w:p>
    <w:p w14:paraId="01C9D7DC" w14:textId="2B113844" w:rsidR="00D31B4F" w:rsidRPr="00FD3C73" w:rsidRDefault="00D31B4F" w:rsidP="00FD3C73">
      <w:pPr>
        <w:numPr>
          <w:ilvl w:val="2"/>
          <w:numId w:val="0"/>
        </w:numPr>
        <w:tabs>
          <w:tab w:val="num" w:pos="0"/>
          <w:tab w:val="left" w:pos="1680"/>
        </w:tabs>
        <w:spacing w:after="0" w:line="240" w:lineRule="auto"/>
        <w:jc w:val="both"/>
        <w:outlineLvl w:val="2"/>
        <w:rPr>
          <w:rFonts w:ascii="Arial" w:eastAsia="Times New Roman" w:hAnsi="Arial" w:cs="Arial"/>
          <w:bCs/>
          <w:sz w:val="24"/>
          <w:szCs w:val="24"/>
        </w:rPr>
      </w:pPr>
      <w:r w:rsidRPr="00FD3C73">
        <w:rPr>
          <w:rFonts w:ascii="Arial" w:eastAsia="Times New Roman" w:hAnsi="Arial" w:cs="Arial"/>
          <w:bCs/>
          <w:sz w:val="24"/>
          <w:szCs w:val="24"/>
        </w:rPr>
        <w:t>Where the information is already in the public domain; or</w:t>
      </w:r>
    </w:p>
    <w:p w14:paraId="4EA84180" w14:textId="77777777" w:rsidR="00FD3C73" w:rsidRPr="00FD3C73" w:rsidRDefault="00FD3C73" w:rsidP="00FD3C73">
      <w:pPr>
        <w:numPr>
          <w:ilvl w:val="2"/>
          <w:numId w:val="0"/>
        </w:numPr>
        <w:tabs>
          <w:tab w:val="num" w:pos="0"/>
          <w:tab w:val="left" w:pos="1680"/>
        </w:tabs>
        <w:spacing w:after="0" w:line="240" w:lineRule="auto"/>
        <w:jc w:val="both"/>
        <w:outlineLvl w:val="2"/>
        <w:rPr>
          <w:rFonts w:ascii="Arial" w:eastAsia="Times New Roman" w:hAnsi="Arial" w:cs="Arial"/>
          <w:bCs/>
          <w:sz w:val="24"/>
          <w:szCs w:val="24"/>
        </w:rPr>
      </w:pPr>
    </w:p>
    <w:p w14:paraId="376AB35E" w14:textId="27E59934" w:rsidR="00D31B4F" w:rsidRPr="00FD3C73" w:rsidRDefault="00D31B4F" w:rsidP="00FD3C73">
      <w:pPr>
        <w:numPr>
          <w:ilvl w:val="2"/>
          <w:numId w:val="0"/>
        </w:numPr>
        <w:tabs>
          <w:tab w:val="num" w:pos="0"/>
          <w:tab w:val="left" w:pos="1680"/>
        </w:tabs>
        <w:spacing w:after="0" w:line="240" w:lineRule="auto"/>
        <w:jc w:val="both"/>
        <w:outlineLvl w:val="2"/>
        <w:rPr>
          <w:rFonts w:ascii="Arial" w:eastAsia="Times New Roman" w:hAnsi="Arial" w:cs="Arial"/>
          <w:bCs/>
          <w:sz w:val="24"/>
          <w:szCs w:val="24"/>
        </w:rPr>
      </w:pPr>
      <w:r w:rsidRPr="00FD3C73">
        <w:rPr>
          <w:rFonts w:ascii="Arial" w:eastAsia="Times New Roman" w:hAnsi="Arial" w:cs="Arial"/>
          <w:bCs/>
          <w:sz w:val="24"/>
          <w:szCs w:val="24"/>
        </w:rPr>
        <w:t>On a legally privileged basis to a professionally qualified lawyer for the purpose of obtaining legal advice.</w:t>
      </w:r>
    </w:p>
    <w:p w14:paraId="2E33213B" w14:textId="77777777" w:rsidR="00FD3C73" w:rsidRPr="00FD3C73" w:rsidRDefault="00FD3C73" w:rsidP="00FD3C73">
      <w:pPr>
        <w:numPr>
          <w:ilvl w:val="2"/>
          <w:numId w:val="0"/>
        </w:numPr>
        <w:tabs>
          <w:tab w:val="num" w:pos="0"/>
          <w:tab w:val="left" w:pos="1680"/>
        </w:tabs>
        <w:spacing w:after="0" w:line="240" w:lineRule="auto"/>
        <w:jc w:val="both"/>
        <w:outlineLvl w:val="2"/>
        <w:rPr>
          <w:rFonts w:ascii="Arial" w:eastAsia="Times New Roman" w:hAnsi="Arial" w:cs="Arial"/>
          <w:bCs/>
          <w:sz w:val="24"/>
          <w:szCs w:val="24"/>
        </w:rPr>
      </w:pPr>
    </w:p>
    <w:p w14:paraId="136FE995" w14:textId="7A8E96E4" w:rsidR="00D31B4F" w:rsidRPr="00FD3C73" w:rsidRDefault="00D31B4F" w:rsidP="00FD3C73">
      <w:pPr>
        <w:numPr>
          <w:ilvl w:val="1"/>
          <w:numId w:val="0"/>
        </w:numPr>
        <w:tabs>
          <w:tab w:val="num" w:pos="0"/>
        </w:tabs>
        <w:spacing w:after="0" w:line="240" w:lineRule="auto"/>
        <w:jc w:val="both"/>
        <w:outlineLvl w:val="1"/>
        <w:rPr>
          <w:rFonts w:ascii="Arial" w:eastAsia="Times New Roman" w:hAnsi="Arial" w:cs="Arial"/>
          <w:bCs/>
          <w:iCs/>
          <w:sz w:val="24"/>
          <w:szCs w:val="24"/>
        </w:rPr>
      </w:pPr>
      <w:r w:rsidRPr="00FD3C73">
        <w:rPr>
          <w:rFonts w:ascii="Arial" w:eastAsia="Times New Roman" w:hAnsi="Arial" w:cs="Arial"/>
          <w:bCs/>
          <w:iCs/>
          <w:sz w:val="24"/>
          <w:szCs w:val="24"/>
        </w:rPr>
        <w:t xml:space="preserve">The conclusion of any agreed investigation will be reported by the Assessor to the Representor promptly within </w:t>
      </w:r>
      <w:r w:rsidR="0001364E" w:rsidRPr="00FD3C73">
        <w:rPr>
          <w:rFonts w:ascii="Arial" w:eastAsia="Times New Roman" w:hAnsi="Arial" w:cs="Arial"/>
          <w:bCs/>
          <w:iCs/>
          <w:sz w:val="24"/>
          <w:szCs w:val="24"/>
        </w:rPr>
        <w:t>twenty-eight</w:t>
      </w:r>
      <w:r w:rsidRPr="00FD3C73">
        <w:rPr>
          <w:rFonts w:ascii="Arial" w:eastAsia="Times New Roman" w:hAnsi="Arial" w:cs="Arial"/>
          <w:bCs/>
          <w:iCs/>
          <w:sz w:val="24"/>
          <w:szCs w:val="24"/>
        </w:rPr>
        <w:t xml:space="preserve"> working days of the initial interview.</w:t>
      </w:r>
    </w:p>
    <w:p w14:paraId="4B3FAD73" w14:textId="77777777" w:rsidR="00FD3C73" w:rsidRPr="00FD3C73" w:rsidRDefault="00FD3C73"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4760A7BC" w14:textId="64EE0219" w:rsidR="00D31B4F" w:rsidRPr="00FD3C73" w:rsidRDefault="00D31B4F" w:rsidP="00FD3C73">
      <w:pPr>
        <w:numPr>
          <w:ilvl w:val="1"/>
          <w:numId w:val="0"/>
        </w:numPr>
        <w:tabs>
          <w:tab w:val="num" w:pos="0"/>
        </w:tabs>
        <w:spacing w:after="0" w:line="240" w:lineRule="auto"/>
        <w:jc w:val="both"/>
        <w:outlineLvl w:val="1"/>
        <w:rPr>
          <w:rFonts w:ascii="Arial" w:eastAsia="Times New Roman" w:hAnsi="Arial" w:cs="Arial"/>
          <w:bCs/>
          <w:iCs/>
          <w:sz w:val="24"/>
          <w:szCs w:val="24"/>
        </w:rPr>
      </w:pPr>
      <w:r w:rsidRPr="00FD3C73">
        <w:rPr>
          <w:rFonts w:ascii="Arial" w:eastAsia="Times New Roman" w:hAnsi="Arial" w:cs="Arial"/>
          <w:bCs/>
          <w:iCs/>
          <w:sz w:val="24"/>
          <w:szCs w:val="24"/>
        </w:rPr>
        <w:t>All responses to the Representor will be made in writing and sent to the Representor’s home address.</w:t>
      </w:r>
    </w:p>
    <w:p w14:paraId="19D35373" w14:textId="77777777" w:rsidR="00FD3C73" w:rsidRPr="00FD3C73" w:rsidRDefault="00FD3C73"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620FB063" w14:textId="5B351880" w:rsidR="00D31B4F" w:rsidRPr="00FD3C73" w:rsidRDefault="00D31B4F" w:rsidP="00FD3C73">
      <w:pPr>
        <w:numPr>
          <w:ilvl w:val="1"/>
          <w:numId w:val="0"/>
        </w:numPr>
        <w:tabs>
          <w:tab w:val="num" w:pos="0"/>
        </w:tabs>
        <w:spacing w:after="0" w:line="240" w:lineRule="auto"/>
        <w:jc w:val="both"/>
        <w:outlineLvl w:val="1"/>
        <w:rPr>
          <w:rFonts w:ascii="Arial" w:eastAsia="Times New Roman" w:hAnsi="Arial" w:cs="Arial"/>
          <w:bCs/>
          <w:iCs/>
          <w:sz w:val="24"/>
          <w:szCs w:val="24"/>
        </w:rPr>
      </w:pPr>
      <w:r w:rsidRPr="00FD3C73">
        <w:rPr>
          <w:rFonts w:ascii="Arial" w:eastAsia="Times New Roman" w:hAnsi="Arial" w:cs="Arial"/>
          <w:bCs/>
          <w:iCs/>
          <w:sz w:val="24"/>
          <w:szCs w:val="24"/>
        </w:rPr>
        <w:t>If the Representor has not had a response within the above time limit or such reasonable extension as the Academy requires, the Representor may go to an appropriate external agency, under paragraph 6, but will inform the Assessor before doing so.</w:t>
      </w:r>
    </w:p>
    <w:p w14:paraId="1EF9C968" w14:textId="77777777" w:rsidR="00FD3C73" w:rsidRPr="00FD3C73" w:rsidRDefault="00FD3C73"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0EEE9EAF" w14:textId="6FB06BA0" w:rsidR="00D31B4F" w:rsidRPr="00FD3C73" w:rsidRDefault="00D31B4F" w:rsidP="00FD3C73">
      <w:pPr>
        <w:numPr>
          <w:ilvl w:val="1"/>
          <w:numId w:val="0"/>
        </w:numPr>
        <w:tabs>
          <w:tab w:val="num" w:pos="0"/>
        </w:tabs>
        <w:spacing w:after="0" w:line="240" w:lineRule="auto"/>
        <w:jc w:val="both"/>
        <w:outlineLvl w:val="1"/>
        <w:rPr>
          <w:rFonts w:ascii="Arial" w:eastAsia="Times New Roman" w:hAnsi="Arial" w:cs="Arial"/>
          <w:bCs/>
          <w:iCs/>
          <w:sz w:val="24"/>
          <w:szCs w:val="24"/>
        </w:rPr>
      </w:pPr>
      <w:r w:rsidRPr="00FD3C73">
        <w:rPr>
          <w:rFonts w:ascii="Arial" w:eastAsia="Times New Roman" w:hAnsi="Arial" w:cs="Arial"/>
          <w:bCs/>
          <w:iCs/>
          <w:sz w:val="24"/>
          <w:szCs w:val="24"/>
        </w:rPr>
        <w:t xml:space="preserve">The Representor may at any time disclose the matter on a legally privileged basis to a professionally qualified lawyer for the purpose of taking legal advice. </w:t>
      </w:r>
    </w:p>
    <w:p w14:paraId="5E1DD8F3" w14:textId="3A18DDFC" w:rsidR="00FD3C73" w:rsidRPr="00FD3C73" w:rsidRDefault="00FD3C73"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6708E21D" w14:textId="77777777" w:rsidR="00FD3C73" w:rsidRPr="00FD3C73" w:rsidRDefault="00FD3C73"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05BCE743" w14:textId="5AD75D02" w:rsidR="00D31B4F" w:rsidRPr="00FD3C73" w:rsidRDefault="00D31B4F" w:rsidP="00FD3C73">
      <w:pPr>
        <w:tabs>
          <w:tab w:val="num" w:pos="0"/>
        </w:tabs>
        <w:spacing w:after="0" w:line="240" w:lineRule="auto"/>
        <w:jc w:val="both"/>
        <w:outlineLvl w:val="0"/>
        <w:rPr>
          <w:rFonts w:ascii="Arial" w:eastAsia="Times New Roman" w:hAnsi="Arial" w:cs="Arial"/>
          <w:b/>
          <w:sz w:val="24"/>
          <w:szCs w:val="24"/>
        </w:rPr>
      </w:pPr>
      <w:r w:rsidRPr="00FD3C73">
        <w:rPr>
          <w:rFonts w:ascii="Arial" w:eastAsia="Times New Roman" w:hAnsi="Arial" w:cs="Arial"/>
          <w:b/>
          <w:sz w:val="24"/>
          <w:szCs w:val="24"/>
        </w:rPr>
        <w:t>MALICIOUS ACCUSATIONS</w:t>
      </w:r>
    </w:p>
    <w:p w14:paraId="1317F3D7" w14:textId="77777777" w:rsidR="00FD3C73" w:rsidRPr="00FD3C73" w:rsidRDefault="00FD3C73" w:rsidP="00FD3C73">
      <w:pPr>
        <w:tabs>
          <w:tab w:val="num" w:pos="0"/>
        </w:tabs>
        <w:spacing w:after="0" w:line="240" w:lineRule="auto"/>
        <w:jc w:val="both"/>
        <w:outlineLvl w:val="0"/>
        <w:rPr>
          <w:rFonts w:ascii="Arial" w:eastAsia="Times New Roman" w:hAnsi="Arial" w:cs="Arial"/>
          <w:b/>
          <w:bCs/>
          <w:sz w:val="24"/>
          <w:szCs w:val="24"/>
        </w:rPr>
      </w:pPr>
    </w:p>
    <w:p w14:paraId="3B0097BC" w14:textId="3B277CFF" w:rsidR="00D31B4F" w:rsidRDefault="00D31B4F" w:rsidP="00FD3C73">
      <w:pPr>
        <w:numPr>
          <w:ilvl w:val="1"/>
          <w:numId w:val="0"/>
        </w:numPr>
        <w:tabs>
          <w:tab w:val="num" w:pos="0"/>
        </w:tabs>
        <w:spacing w:after="0" w:line="240" w:lineRule="auto"/>
        <w:jc w:val="both"/>
        <w:outlineLvl w:val="1"/>
        <w:rPr>
          <w:rFonts w:ascii="Arial" w:eastAsia="Times New Roman" w:hAnsi="Arial" w:cs="Arial"/>
          <w:bCs/>
          <w:iCs/>
          <w:sz w:val="24"/>
          <w:szCs w:val="24"/>
        </w:rPr>
      </w:pPr>
      <w:r w:rsidRPr="00FD3C73">
        <w:rPr>
          <w:rFonts w:ascii="Arial" w:eastAsia="Times New Roman" w:hAnsi="Arial" w:cs="Arial"/>
          <w:bCs/>
          <w:iCs/>
          <w:sz w:val="24"/>
          <w:szCs w:val="24"/>
        </w:rPr>
        <w:t>A deliberately false or malicious accusation made by a Representor is a disciplinary offence and will be dealt with under the Academy’s disciplinary procedure, as well as potentially exposing the Representor to legal liability.</w:t>
      </w:r>
    </w:p>
    <w:p w14:paraId="74F30C4A" w14:textId="2B2B61EE" w:rsidR="005D18C8" w:rsidRDefault="005D18C8"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3A58A26E" w14:textId="5C81A74F" w:rsidR="005D18C8" w:rsidRDefault="005D18C8" w:rsidP="00FD3C73">
      <w:pPr>
        <w:numPr>
          <w:ilvl w:val="1"/>
          <w:numId w:val="0"/>
        </w:numPr>
        <w:tabs>
          <w:tab w:val="num" w:pos="0"/>
        </w:tabs>
        <w:spacing w:after="0" w:line="240" w:lineRule="auto"/>
        <w:jc w:val="both"/>
        <w:outlineLvl w:val="1"/>
        <w:rPr>
          <w:rFonts w:ascii="Arial" w:eastAsia="Times New Roman" w:hAnsi="Arial" w:cs="Arial"/>
          <w:bCs/>
          <w:iCs/>
          <w:sz w:val="24"/>
          <w:szCs w:val="24"/>
        </w:rPr>
      </w:pPr>
      <w:r>
        <w:rPr>
          <w:rFonts w:ascii="Arial" w:eastAsia="Times New Roman" w:hAnsi="Arial" w:cs="Arial"/>
          <w:bCs/>
          <w:iCs/>
          <w:sz w:val="24"/>
          <w:szCs w:val="24"/>
        </w:rPr>
        <w:t>Please refer to the Trusts Complaints Procedure.</w:t>
      </w:r>
    </w:p>
    <w:p w14:paraId="5666FF56" w14:textId="77777777" w:rsidR="00E125A9" w:rsidRDefault="00E125A9"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5DC877CC" w14:textId="77777777" w:rsidR="0001644F" w:rsidRDefault="0001644F"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56E00C89" w14:textId="3C708537" w:rsidR="0001644F" w:rsidRPr="00E125A9" w:rsidRDefault="0001644F" w:rsidP="00FD3C73">
      <w:pPr>
        <w:numPr>
          <w:ilvl w:val="1"/>
          <w:numId w:val="0"/>
        </w:numPr>
        <w:tabs>
          <w:tab w:val="num" w:pos="0"/>
        </w:tabs>
        <w:spacing w:after="0" w:line="240" w:lineRule="auto"/>
        <w:jc w:val="both"/>
        <w:outlineLvl w:val="1"/>
        <w:rPr>
          <w:rFonts w:ascii="Arial" w:eastAsia="Times New Roman" w:hAnsi="Arial" w:cs="Arial"/>
          <w:b/>
          <w:iCs/>
          <w:sz w:val="24"/>
          <w:szCs w:val="24"/>
        </w:rPr>
      </w:pPr>
      <w:r w:rsidRPr="00E125A9">
        <w:rPr>
          <w:rFonts w:ascii="Arial" w:eastAsia="Times New Roman" w:hAnsi="Arial" w:cs="Arial"/>
          <w:b/>
          <w:iCs/>
          <w:sz w:val="24"/>
          <w:szCs w:val="24"/>
        </w:rPr>
        <w:t xml:space="preserve">MODERN SLAVERY </w:t>
      </w:r>
      <w:r w:rsidR="00E125A9" w:rsidRPr="00E125A9">
        <w:rPr>
          <w:rFonts w:ascii="Arial" w:eastAsia="Times New Roman" w:hAnsi="Arial" w:cs="Arial"/>
          <w:b/>
          <w:iCs/>
          <w:sz w:val="24"/>
          <w:szCs w:val="24"/>
        </w:rPr>
        <w:t>&amp; HUMAN TRAFFICKING</w:t>
      </w:r>
    </w:p>
    <w:p w14:paraId="562C4714" w14:textId="77777777" w:rsidR="0001644F" w:rsidRDefault="0001644F"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27318769" w14:textId="287B4953" w:rsidR="0001644F" w:rsidRPr="00337426" w:rsidRDefault="007716F7" w:rsidP="0001644F">
      <w:pPr>
        <w:spacing w:after="0"/>
        <w:rPr>
          <w:rFonts w:ascii="Arial" w:hAnsi="Arial" w:cs="Arial"/>
        </w:rPr>
      </w:pPr>
      <w:r>
        <w:rPr>
          <w:rFonts w:ascii="Arial" w:hAnsi="Arial" w:cs="Arial"/>
          <w:sz w:val="24"/>
          <w:szCs w:val="24"/>
        </w:rPr>
        <w:t xml:space="preserve">If you are aware or suspect </w:t>
      </w:r>
      <w:r w:rsidR="0001644F" w:rsidRPr="00E125A9">
        <w:rPr>
          <w:rFonts w:ascii="Arial" w:hAnsi="Arial" w:cs="Arial"/>
          <w:sz w:val="24"/>
          <w:szCs w:val="24"/>
        </w:rPr>
        <w:t>modern slavery</w:t>
      </w:r>
      <w:r>
        <w:rPr>
          <w:rFonts w:ascii="Arial" w:hAnsi="Arial" w:cs="Arial"/>
          <w:sz w:val="24"/>
          <w:szCs w:val="24"/>
        </w:rPr>
        <w:t xml:space="preserve"> </w:t>
      </w:r>
      <w:r w:rsidR="0001644F" w:rsidRPr="00E125A9">
        <w:rPr>
          <w:rFonts w:ascii="Arial" w:hAnsi="Arial" w:cs="Arial"/>
          <w:sz w:val="24"/>
          <w:szCs w:val="24"/>
        </w:rPr>
        <w:t>or human trafficking</w:t>
      </w:r>
      <w:r>
        <w:rPr>
          <w:rFonts w:ascii="Arial" w:hAnsi="Arial" w:cs="Arial"/>
          <w:sz w:val="24"/>
          <w:szCs w:val="24"/>
        </w:rPr>
        <w:t xml:space="preserve"> you must report this immediately</w:t>
      </w:r>
      <w:r w:rsidR="00FC7E48">
        <w:rPr>
          <w:rFonts w:ascii="Arial" w:hAnsi="Arial" w:cs="Arial"/>
          <w:sz w:val="24"/>
          <w:szCs w:val="24"/>
        </w:rPr>
        <w:t>.  Reporting a concern</w:t>
      </w:r>
      <w:r w:rsidR="00BD5363">
        <w:rPr>
          <w:rFonts w:ascii="Arial" w:hAnsi="Arial" w:cs="Arial"/>
          <w:sz w:val="24"/>
          <w:szCs w:val="24"/>
        </w:rPr>
        <w:t xml:space="preserve"> in relation to </w:t>
      </w:r>
      <w:proofErr w:type="gramStart"/>
      <w:r w:rsidR="00BD5363">
        <w:rPr>
          <w:rFonts w:ascii="Arial" w:hAnsi="Arial" w:cs="Arial"/>
          <w:sz w:val="24"/>
          <w:szCs w:val="24"/>
        </w:rPr>
        <w:t>these matter</w:t>
      </w:r>
      <w:proofErr w:type="gramEnd"/>
      <w:r w:rsidR="00BD5363">
        <w:rPr>
          <w:rFonts w:ascii="Arial" w:hAnsi="Arial" w:cs="Arial"/>
          <w:sz w:val="24"/>
          <w:szCs w:val="24"/>
        </w:rPr>
        <w:t xml:space="preserve"> </w:t>
      </w:r>
      <w:r w:rsidR="0001644F" w:rsidRPr="00E125A9">
        <w:rPr>
          <w:rFonts w:ascii="Arial" w:hAnsi="Arial" w:cs="Arial"/>
          <w:sz w:val="24"/>
          <w:szCs w:val="24"/>
        </w:rPr>
        <w:t>can be</w:t>
      </w:r>
      <w:r w:rsidR="00E125A9">
        <w:rPr>
          <w:rFonts w:ascii="Arial" w:hAnsi="Arial" w:cs="Arial"/>
          <w:sz w:val="24"/>
          <w:szCs w:val="24"/>
        </w:rPr>
        <w:t xml:space="preserve"> </w:t>
      </w:r>
      <w:r w:rsidR="0001644F" w:rsidRPr="00E125A9">
        <w:rPr>
          <w:rFonts w:ascii="Arial" w:hAnsi="Arial" w:cs="Arial"/>
          <w:sz w:val="24"/>
          <w:szCs w:val="24"/>
        </w:rPr>
        <w:t>made under the protection of the whistleblowing policy</w:t>
      </w:r>
      <w:r w:rsidR="0001644F" w:rsidRPr="00337426">
        <w:rPr>
          <w:rFonts w:ascii="Arial" w:hAnsi="Arial" w:cs="Arial"/>
        </w:rPr>
        <w:t>.</w:t>
      </w:r>
    </w:p>
    <w:p w14:paraId="1BEF94B7" w14:textId="77777777" w:rsidR="0001644F" w:rsidRPr="00FD3C73" w:rsidRDefault="0001644F"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1F5A467E" w14:textId="654F0CFD" w:rsidR="00FD3C73" w:rsidRPr="00FD3C73" w:rsidRDefault="00FD3C73"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24B22F1D" w14:textId="77777777" w:rsidR="00FD3C73" w:rsidRPr="00FD3C73" w:rsidRDefault="00FD3C73"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20C9C916" w14:textId="62C61FE9" w:rsidR="00D31B4F" w:rsidRPr="00FD3C73" w:rsidRDefault="00D31B4F" w:rsidP="00FD3C73">
      <w:pPr>
        <w:tabs>
          <w:tab w:val="num" w:pos="0"/>
        </w:tabs>
        <w:spacing w:after="0" w:line="240" w:lineRule="auto"/>
        <w:jc w:val="both"/>
        <w:outlineLvl w:val="0"/>
        <w:rPr>
          <w:rFonts w:ascii="Arial" w:eastAsia="Times New Roman" w:hAnsi="Arial" w:cs="Arial"/>
          <w:b/>
          <w:sz w:val="24"/>
          <w:szCs w:val="24"/>
        </w:rPr>
      </w:pPr>
      <w:r w:rsidRPr="00FD3C73">
        <w:rPr>
          <w:rFonts w:ascii="Arial" w:eastAsia="Times New Roman" w:hAnsi="Arial" w:cs="Arial"/>
          <w:b/>
          <w:sz w:val="24"/>
          <w:szCs w:val="24"/>
        </w:rPr>
        <w:t>INFORMING EXTERNAL AGENCIES</w:t>
      </w:r>
    </w:p>
    <w:p w14:paraId="65C30635" w14:textId="77777777" w:rsidR="00FD3C73" w:rsidRPr="00FD3C73" w:rsidRDefault="00FD3C73" w:rsidP="00FD3C73">
      <w:pPr>
        <w:tabs>
          <w:tab w:val="num" w:pos="0"/>
        </w:tabs>
        <w:spacing w:after="0" w:line="240" w:lineRule="auto"/>
        <w:jc w:val="both"/>
        <w:outlineLvl w:val="0"/>
        <w:rPr>
          <w:rFonts w:ascii="Arial" w:eastAsia="Times New Roman" w:hAnsi="Arial" w:cs="Arial"/>
          <w:b/>
          <w:sz w:val="24"/>
          <w:szCs w:val="24"/>
        </w:rPr>
      </w:pPr>
    </w:p>
    <w:p w14:paraId="783416E6" w14:textId="05D213EC" w:rsidR="00D31B4F" w:rsidRPr="00FD3C73" w:rsidRDefault="00D31B4F" w:rsidP="00FD3C73">
      <w:pPr>
        <w:numPr>
          <w:ilvl w:val="1"/>
          <w:numId w:val="0"/>
        </w:numPr>
        <w:tabs>
          <w:tab w:val="num" w:pos="0"/>
        </w:tabs>
        <w:spacing w:after="0" w:line="240" w:lineRule="auto"/>
        <w:jc w:val="both"/>
        <w:outlineLvl w:val="1"/>
        <w:rPr>
          <w:rFonts w:ascii="Arial" w:eastAsia="Times New Roman" w:hAnsi="Arial" w:cs="Arial"/>
          <w:bCs/>
          <w:iCs/>
          <w:sz w:val="24"/>
          <w:szCs w:val="24"/>
        </w:rPr>
      </w:pPr>
      <w:r w:rsidRPr="00FD3C73">
        <w:rPr>
          <w:rFonts w:ascii="Arial" w:eastAsia="Times New Roman" w:hAnsi="Arial" w:cs="Arial"/>
          <w:bCs/>
          <w:iCs/>
          <w:sz w:val="24"/>
          <w:szCs w:val="24"/>
        </w:rPr>
        <w:t>Within the Academy all staff have a duty of confidentiality.  The duty of confidentiality is implied by the law in every contract of employment and prohibits employees from publicly disclosing employers’ confidential information, unless it is in the public interest that the information is disclosed or unless the Academy fails to follow required procedures.  Other legal restrictions on the disclosure of information, for example under data protection legislation, may also apply.</w:t>
      </w:r>
    </w:p>
    <w:p w14:paraId="6752F117" w14:textId="77777777" w:rsidR="00FD3C73" w:rsidRPr="00FD3C73" w:rsidRDefault="00FD3C73" w:rsidP="00FD3C73">
      <w:pPr>
        <w:numPr>
          <w:ilvl w:val="1"/>
          <w:numId w:val="0"/>
        </w:numPr>
        <w:tabs>
          <w:tab w:val="num" w:pos="0"/>
        </w:tabs>
        <w:spacing w:after="0" w:line="240" w:lineRule="auto"/>
        <w:jc w:val="both"/>
        <w:outlineLvl w:val="1"/>
        <w:rPr>
          <w:rFonts w:ascii="Arial" w:eastAsia="Times New Roman" w:hAnsi="Arial" w:cs="Arial"/>
          <w:bCs/>
          <w:iCs/>
          <w:sz w:val="24"/>
          <w:szCs w:val="24"/>
        </w:rPr>
      </w:pPr>
    </w:p>
    <w:p w14:paraId="015F6175" w14:textId="77777777" w:rsidR="00D31B4F" w:rsidRPr="00FD3C73" w:rsidRDefault="00D31B4F" w:rsidP="00FD3C73">
      <w:pPr>
        <w:numPr>
          <w:ilvl w:val="1"/>
          <w:numId w:val="0"/>
        </w:numPr>
        <w:tabs>
          <w:tab w:val="num" w:pos="0"/>
        </w:tabs>
        <w:spacing w:after="0" w:line="240" w:lineRule="auto"/>
        <w:jc w:val="both"/>
        <w:outlineLvl w:val="1"/>
        <w:rPr>
          <w:rFonts w:ascii="Arial" w:eastAsia="Times New Roman" w:hAnsi="Arial" w:cs="Arial"/>
          <w:bCs/>
          <w:iCs/>
          <w:sz w:val="24"/>
          <w:szCs w:val="24"/>
        </w:rPr>
      </w:pPr>
      <w:r w:rsidRPr="00FD3C73">
        <w:rPr>
          <w:rFonts w:ascii="Arial" w:eastAsia="Times New Roman" w:hAnsi="Arial" w:cs="Arial"/>
          <w:bCs/>
          <w:iCs/>
          <w:sz w:val="24"/>
          <w:szCs w:val="24"/>
        </w:rPr>
        <w:t>Whistleblowing to an external agency without first going through the internal procedure is a breach of the Academy's Code of Conduct.  The external agencies which may be used if disclosure is permitted under paragraph 6.1 are:</w:t>
      </w:r>
    </w:p>
    <w:p w14:paraId="432A6832" w14:textId="10EFA4B3" w:rsidR="00D31B4F" w:rsidRPr="00FD3C73" w:rsidRDefault="00D31B4F" w:rsidP="00FD3C73">
      <w:pPr>
        <w:numPr>
          <w:ilvl w:val="2"/>
          <w:numId w:val="0"/>
        </w:numPr>
        <w:tabs>
          <w:tab w:val="num" w:pos="0"/>
          <w:tab w:val="left" w:pos="1680"/>
        </w:tabs>
        <w:spacing w:after="0" w:line="240" w:lineRule="auto"/>
        <w:jc w:val="both"/>
        <w:outlineLvl w:val="2"/>
        <w:rPr>
          <w:rFonts w:ascii="Arial" w:eastAsia="Times New Roman" w:hAnsi="Arial" w:cs="Arial"/>
          <w:bCs/>
          <w:sz w:val="24"/>
          <w:szCs w:val="24"/>
        </w:rPr>
      </w:pPr>
      <w:r w:rsidRPr="00FD3C73">
        <w:rPr>
          <w:rFonts w:ascii="Arial" w:eastAsia="Times New Roman" w:hAnsi="Arial" w:cs="Arial"/>
          <w:bCs/>
          <w:sz w:val="24"/>
          <w:szCs w:val="24"/>
        </w:rPr>
        <w:t>Department for Education/E</w:t>
      </w:r>
      <w:r w:rsidR="00FD3C73">
        <w:rPr>
          <w:rFonts w:ascii="Arial" w:eastAsia="Times New Roman" w:hAnsi="Arial" w:cs="Arial"/>
          <w:bCs/>
          <w:sz w:val="24"/>
          <w:szCs w:val="24"/>
        </w:rPr>
        <w:t>S</w:t>
      </w:r>
      <w:r w:rsidRPr="00FD3C73">
        <w:rPr>
          <w:rFonts w:ascii="Arial" w:eastAsia="Times New Roman" w:hAnsi="Arial" w:cs="Arial"/>
          <w:bCs/>
          <w:sz w:val="24"/>
          <w:szCs w:val="24"/>
        </w:rPr>
        <w:t>FA (In these circumstances, the DfE/E</w:t>
      </w:r>
      <w:r w:rsidR="00FD3C73">
        <w:rPr>
          <w:rFonts w:ascii="Arial" w:eastAsia="Times New Roman" w:hAnsi="Arial" w:cs="Arial"/>
          <w:bCs/>
          <w:sz w:val="24"/>
          <w:szCs w:val="24"/>
        </w:rPr>
        <w:t>S</w:t>
      </w:r>
      <w:r w:rsidRPr="00FD3C73">
        <w:rPr>
          <w:rFonts w:ascii="Arial" w:eastAsia="Times New Roman" w:hAnsi="Arial" w:cs="Arial"/>
          <w:bCs/>
          <w:sz w:val="24"/>
          <w:szCs w:val="24"/>
        </w:rPr>
        <w:t>FA will assess whether all school processes have been applied and that the Assessor has done everything possible to resolve the issue. If this is not the case, the DfE/E</w:t>
      </w:r>
      <w:r w:rsidR="00FD3C73">
        <w:rPr>
          <w:rFonts w:ascii="Arial" w:eastAsia="Times New Roman" w:hAnsi="Arial" w:cs="Arial"/>
          <w:bCs/>
          <w:sz w:val="24"/>
          <w:szCs w:val="24"/>
        </w:rPr>
        <w:t>S</w:t>
      </w:r>
      <w:r w:rsidRPr="00FD3C73">
        <w:rPr>
          <w:rFonts w:ascii="Arial" w:eastAsia="Times New Roman" w:hAnsi="Arial" w:cs="Arial"/>
          <w:bCs/>
          <w:sz w:val="24"/>
          <w:szCs w:val="24"/>
        </w:rPr>
        <w:t>FA will refer the matter back to the Assessor);</w:t>
      </w:r>
    </w:p>
    <w:p w14:paraId="4CEC23D3" w14:textId="77777777" w:rsidR="00D31B4F" w:rsidRPr="00FD3C73" w:rsidRDefault="00D31B4F" w:rsidP="00FD3C73">
      <w:pPr>
        <w:pStyle w:val="ListParagraph"/>
        <w:numPr>
          <w:ilvl w:val="0"/>
          <w:numId w:val="6"/>
        </w:numPr>
        <w:tabs>
          <w:tab w:val="num" w:pos="0"/>
          <w:tab w:val="left" w:pos="1680"/>
        </w:tabs>
        <w:spacing w:after="0" w:line="240" w:lineRule="auto"/>
        <w:jc w:val="both"/>
        <w:outlineLvl w:val="2"/>
        <w:rPr>
          <w:rFonts w:ascii="Arial" w:eastAsia="Times New Roman" w:hAnsi="Arial" w:cs="Arial"/>
          <w:bCs/>
          <w:sz w:val="24"/>
          <w:szCs w:val="24"/>
        </w:rPr>
      </w:pPr>
      <w:r w:rsidRPr="00FD3C73">
        <w:rPr>
          <w:rFonts w:ascii="Arial" w:eastAsia="Times New Roman" w:hAnsi="Arial" w:cs="Arial"/>
          <w:bCs/>
          <w:sz w:val="24"/>
          <w:szCs w:val="24"/>
        </w:rPr>
        <w:t>Member of Parliament;</w:t>
      </w:r>
    </w:p>
    <w:p w14:paraId="1A273CE8" w14:textId="77777777" w:rsidR="00D31B4F" w:rsidRPr="00FD3C73" w:rsidRDefault="00D31B4F" w:rsidP="00FD3C73">
      <w:pPr>
        <w:pStyle w:val="ListParagraph"/>
        <w:numPr>
          <w:ilvl w:val="0"/>
          <w:numId w:val="6"/>
        </w:numPr>
        <w:tabs>
          <w:tab w:val="num" w:pos="0"/>
          <w:tab w:val="left" w:pos="1680"/>
        </w:tabs>
        <w:spacing w:after="0" w:line="240" w:lineRule="auto"/>
        <w:jc w:val="both"/>
        <w:outlineLvl w:val="2"/>
        <w:rPr>
          <w:rFonts w:ascii="Arial" w:eastAsia="Times New Roman" w:hAnsi="Arial" w:cs="Arial"/>
          <w:bCs/>
          <w:sz w:val="24"/>
          <w:szCs w:val="24"/>
        </w:rPr>
      </w:pPr>
      <w:r w:rsidRPr="00FD3C73">
        <w:rPr>
          <w:rFonts w:ascii="Arial" w:eastAsia="Times New Roman" w:hAnsi="Arial" w:cs="Arial"/>
          <w:bCs/>
          <w:sz w:val="24"/>
          <w:szCs w:val="24"/>
        </w:rPr>
        <w:t>National Audit Office;</w:t>
      </w:r>
    </w:p>
    <w:p w14:paraId="6E584F4B" w14:textId="77777777" w:rsidR="00D31B4F" w:rsidRPr="00FD3C73" w:rsidRDefault="00D31B4F" w:rsidP="00FD3C73">
      <w:pPr>
        <w:pStyle w:val="ListParagraph"/>
        <w:numPr>
          <w:ilvl w:val="0"/>
          <w:numId w:val="6"/>
        </w:numPr>
        <w:tabs>
          <w:tab w:val="num" w:pos="0"/>
          <w:tab w:val="left" w:pos="1680"/>
        </w:tabs>
        <w:spacing w:after="0" w:line="240" w:lineRule="auto"/>
        <w:jc w:val="both"/>
        <w:outlineLvl w:val="2"/>
        <w:rPr>
          <w:rFonts w:ascii="Arial" w:eastAsia="Times New Roman" w:hAnsi="Arial" w:cs="Arial"/>
          <w:bCs/>
          <w:sz w:val="24"/>
          <w:szCs w:val="24"/>
        </w:rPr>
      </w:pPr>
      <w:r w:rsidRPr="00FD3C73">
        <w:rPr>
          <w:rFonts w:ascii="Arial" w:eastAsia="Times New Roman" w:hAnsi="Arial" w:cs="Arial"/>
          <w:bCs/>
          <w:sz w:val="24"/>
          <w:szCs w:val="24"/>
        </w:rPr>
        <w:t>Health and Safety Executive;</w:t>
      </w:r>
    </w:p>
    <w:p w14:paraId="4CE6E73B" w14:textId="77777777" w:rsidR="00D31B4F" w:rsidRPr="00FD3C73" w:rsidRDefault="00D31B4F" w:rsidP="00FD3C73">
      <w:pPr>
        <w:pStyle w:val="ListParagraph"/>
        <w:numPr>
          <w:ilvl w:val="0"/>
          <w:numId w:val="6"/>
        </w:numPr>
        <w:tabs>
          <w:tab w:val="num" w:pos="0"/>
          <w:tab w:val="left" w:pos="1680"/>
        </w:tabs>
        <w:spacing w:after="0" w:line="240" w:lineRule="auto"/>
        <w:jc w:val="both"/>
        <w:outlineLvl w:val="2"/>
        <w:rPr>
          <w:rFonts w:ascii="Arial" w:eastAsia="Times New Roman" w:hAnsi="Arial" w:cs="Arial"/>
          <w:bCs/>
          <w:sz w:val="24"/>
          <w:szCs w:val="24"/>
        </w:rPr>
      </w:pPr>
      <w:r w:rsidRPr="00FD3C73">
        <w:rPr>
          <w:rFonts w:ascii="Arial" w:eastAsia="Times New Roman" w:hAnsi="Arial" w:cs="Arial"/>
          <w:bCs/>
          <w:sz w:val="24"/>
          <w:szCs w:val="24"/>
        </w:rPr>
        <w:t>Police.</w:t>
      </w:r>
    </w:p>
    <w:p w14:paraId="5141AD5B" w14:textId="77777777" w:rsidR="00D31B4F" w:rsidRPr="00FD3C73" w:rsidRDefault="00D31B4F" w:rsidP="00FD3C73">
      <w:pPr>
        <w:numPr>
          <w:ilvl w:val="1"/>
          <w:numId w:val="0"/>
        </w:numPr>
        <w:tabs>
          <w:tab w:val="num" w:pos="720"/>
        </w:tabs>
        <w:spacing w:after="0" w:line="240" w:lineRule="auto"/>
        <w:ind w:left="720" w:hanging="720"/>
        <w:jc w:val="center"/>
        <w:outlineLvl w:val="1"/>
        <w:rPr>
          <w:rFonts w:ascii="Arial" w:eastAsia="Times New Roman" w:hAnsi="Arial" w:cs="Arial"/>
          <w:b/>
          <w:bCs/>
          <w:i/>
          <w:iCs/>
          <w:sz w:val="24"/>
          <w:szCs w:val="24"/>
          <w:u w:val="single"/>
        </w:rPr>
      </w:pPr>
      <w:r w:rsidRPr="00FD3C73">
        <w:rPr>
          <w:rFonts w:ascii="Arial" w:eastAsia="Times New Roman" w:hAnsi="Arial" w:cs="Arial"/>
          <w:b/>
          <w:bCs/>
          <w:i/>
          <w:iCs/>
          <w:sz w:val="24"/>
          <w:szCs w:val="24"/>
          <w:u w:val="single"/>
        </w:rPr>
        <w:t>Whistleblowing to the media is not appropriate or permitted in any circumstances.</w:t>
      </w:r>
    </w:p>
    <w:p w14:paraId="5FA45D9D" w14:textId="5CC166AA" w:rsidR="00762B47" w:rsidRPr="00FD3C73" w:rsidRDefault="00762B47" w:rsidP="00FD3C73">
      <w:pPr>
        <w:tabs>
          <w:tab w:val="num" w:pos="-1"/>
        </w:tabs>
        <w:spacing w:after="0" w:line="240" w:lineRule="auto"/>
        <w:ind w:left="708" w:hanging="708"/>
        <w:jc w:val="both"/>
        <w:outlineLvl w:val="0"/>
        <w:rPr>
          <w:rFonts w:ascii="Arial" w:eastAsia="Times New Roman" w:hAnsi="Arial" w:cs="Arial"/>
          <w:b/>
          <w:sz w:val="24"/>
          <w:szCs w:val="24"/>
        </w:rPr>
      </w:pPr>
    </w:p>
    <w:p w14:paraId="028C7741" w14:textId="77777777" w:rsidR="00FD3C73" w:rsidRPr="00FD3C73" w:rsidRDefault="00FD3C73" w:rsidP="00FD3C73">
      <w:pPr>
        <w:tabs>
          <w:tab w:val="num" w:pos="-1"/>
        </w:tabs>
        <w:spacing w:after="0" w:line="240" w:lineRule="auto"/>
        <w:ind w:left="708" w:hanging="708"/>
        <w:jc w:val="both"/>
        <w:outlineLvl w:val="0"/>
        <w:rPr>
          <w:rFonts w:ascii="Arial" w:eastAsia="Times New Roman" w:hAnsi="Arial" w:cs="Arial"/>
          <w:b/>
          <w:sz w:val="24"/>
          <w:szCs w:val="24"/>
        </w:rPr>
      </w:pPr>
    </w:p>
    <w:p w14:paraId="3FA83CE8" w14:textId="77777777" w:rsidR="00D31B4F" w:rsidRPr="00FD3C73" w:rsidRDefault="00D31B4F" w:rsidP="00FD3C73">
      <w:pPr>
        <w:tabs>
          <w:tab w:val="num" w:pos="-1"/>
        </w:tabs>
        <w:spacing w:after="0" w:line="240" w:lineRule="auto"/>
        <w:ind w:left="708" w:hanging="708"/>
        <w:jc w:val="both"/>
        <w:outlineLvl w:val="0"/>
        <w:rPr>
          <w:rFonts w:ascii="Arial" w:eastAsia="Times New Roman" w:hAnsi="Arial" w:cs="Arial"/>
          <w:b/>
          <w:bCs/>
          <w:sz w:val="24"/>
          <w:szCs w:val="24"/>
        </w:rPr>
      </w:pPr>
      <w:r w:rsidRPr="00FD3C73">
        <w:rPr>
          <w:rFonts w:ascii="Arial" w:eastAsia="Times New Roman" w:hAnsi="Arial" w:cs="Arial"/>
          <w:b/>
          <w:sz w:val="24"/>
          <w:szCs w:val="24"/>
        </w:rPr>
        <w:t>CONFIDENTIAL EMPLOYEE ENQUIRIES</w:t>
      </w:r>
    </w:p>
    <w:p w14:paraId="34356733" w14:textId="77777777" w:rsidR="00D31B4F" w:rsidRPr="00FD3C73" w:rsidRDefault="00D31B4F" w:rsidP="00FD3C73">
      <w:pPr>
        <w:spacing w:after="0" w:line="240" w:lineRule="auto"/>
        <w:jc w:val="both"/>
        <w:rPr>
          <w:rFonts w:ascii="Arial" w:eastAsia="Times New Roman" w:hAnsi="Arial" w:cs="Arial"/>
          <w:sz w:val="24"/>
          <w:szCs w:val="24"/>
        </w:rPr>
      </w:pPr>
    </w:p>
    <w:p w14:paraId="7FC4DDF9" w14:textId="24123FB0" w:rsidR="00D31B4F" w:rsidRPr="00FD3C73" w:rsidRDefault="00D31B4F" w:rsidP="00FD3C73">
      <w:pPr>
        <w:numPr>
          <w:ilvl w:val="1"/>
          <w:numId w:val="1"/>
        </w:numPr>
        <w:autoSpaceDE w:val="0"/>
        <w:autoSpaceDN w:val="0"/>
        <w:adjustRightInd w:val="0"/>
        <w:spacing w:after="0" w:line="240" w:lineRule="auto"/>
        <w:jc w:val="both"/>
        <w:rPr>
          <w:rFonts w:ascii="Arial" w:eastAsia="Times New Roman" w:hAnsi="Arial" w:cs="Arial"/>
          <w:sz w:val="24"/>
          <w:szCs w:val="24"/>
        </w:rPr>
      </w:pPr>
      <w:r w:rsidRPr="00FD3C73">
        <w:rPr>
          <w:rFonts w:ascii="Arial" w:eastAsia="Times New Roman" w:hAnsi="Arial" w:cs="Arial"/>
          <w:sz w:val="24"/>
          <w:szCs w:val="24"/>
        </w:rPr>
        <w:t>Employees may, on a confidential basis seek prior guidance from the Headteacher if they wish to establish whether any course of conduct on their part or on the part of another employee may amount to wrongdoing under these procedures.  Such enquiry shall be kept confidential.  The Headteacher will attempt to provide guidance on the basis of the information provided, but such guidance shall not prejudice the rights of the Academy or any person under these procedures.</w:t>
      </w:r>
    </w:p>
    <w:p w14:paraId="6B2213C8" w14:textId="73F7ED92" w:rsidR="0001364E" w:rsidRPr="00FD3C73" w:rsidRDefault="0001364E" w:rsidP="00FD3C73">
      <w:pPr>
        <w:autoSpaceDE w:val="0"/>
        <w:autoSpaceDN w:val="0"/>
        <w:adjustRightInd w:val="0"/>
        <w:spacing w:after="0" w:line="240" w:lineRule="auto"/>
        <w:ind w:left="720"/>
        <w:jc w:val="both"/>
        <w:rPr>
          <w:rFonts w:ascii="Arial" w:eastAsia="Times New Roman" w:hAnsi="Arial" w:cs="Arial"/>
          <w:sz w:val="24"/>
          <w:szCs w:val="24"/>
        </w:rPr>
      </w:pPr>
    </w:p>
    <w:p w14:paraId="096201AA" w14:textId="4ACD4775" w:rsidR="00FD3C73" w:rsidRDefault="00FD3C73" w:rsidP="00FD3C73">
      <w:pPr>
        <w:autoSpaceDE w:val="0"/>
        <w:autoSpaceDN w:val="0"/>
        <w:adjustRightInd w:val="0"/>
        <w:spacing w:after="0" w:line="240" w:lineRule="auto"/>
        <w:ind w:left="720"/>
        <w:jc w:val="both"/>
        <w:rPr>
          <w:rFonts w:ascii="Arial" w:eastAsia="Times New Roman" w:hAnsi="Arial" w:cs="Arial"/>
          <w:sz w:val="24"/>
          <w:szCs w:val="24"/>
        </w:rPr>
      </w:pPr>
    </w:p>
    <w:p w14:paraId="403B2C12" w14:textId="39167CD7" w:rsidR="005D18C8" w:rsidRDefault="005D18C8" w:rsidP="00FD3C73">
      <w:pPr>
        <w:autoSpaceDE w:val="0"/>
        <w:autoSpaceDN w:val="0"/>
        <w:adjustRightInd w:val="0"/>
        <w:spacing w:after="0" w:line="240" w:lineRule="auto"/>
        <w:ind w:left="720"/>
        <w:jc w:val="both"/>
        <w:rPr>
          <w:rFonts w:ascii="Arial" w:eastAsia="Times New Roman" w:hAnsi="Arial" w:cs="Arial"/>
          <w:sz w:val="24"/>
          <w:szCs w:val="24"/>
        </w:rPr>
      </w:pPr>
    </w:p>
    <w:p w14:paraId="1ACA82D4" w14:textId="77777777" w:rsidR="005D18C8" w:rsidRPr="00FD3C73" w:rsidRDefault="005D18C8" w:rsidP="00FD3C73">
      <w:pPr>
        <w:autoSpaceDE w:val="0"/>
        <w:autoSpaceDN w:val="0"/>
        <w:adjustRightInd w:val="0"/>
        <w:spacing w:after="0" w:line="240" w:lineRule="auto"/>
        <w:ind w:left="720"/>
        <w:jc w:val="both"/>
        <w:rPr>
          <w:rFonts w:ascii="Arial" w:eastAsia="Times New Roman" w:hAnsi="Arial" w:cs="Arial"/>
          <w:sz w:val="24"/>
          <w:szCs w:val="24"/>
        </w:rPr>
      </w:pPr>
    </w:p>
    <w:p w14:paraId="7CB9B752" w14:textId="2A8D6350" w:rsidR="00A42FC0" w:rsidRPr="00BC3A7E" w:rsidRDefault="00A42FC0" w:rsidP="00FD3C73">
      <w:pPr>
        <w:tabs>
          <w:tab w:val="num" w:pos="-1"/>
        </w:tabs>
        <w:spacing w:after="0" w:line="240" w:lineRule="auto"/>
        <w:ind w:left="708" w:hanging="708"/>
        <w:jc w:val="both"/>
        <w:outlineLvl w:val="0"/>
        <w:rPr>
          <w:rFonts w:ascii="Arial" w:eastAsia="Times New Roman" w:hAnsi="Arial" w:cs="Arial"/>
          <w:b/>
          <w:sz w:val="24"/>
          <w:szCs w:val="24"/>
        </w:rPr>
      </w:pPr>
      <w:r w:rsidRPr="00BC3A7E">
        <w:rPr>
          <w:rFonts w:ascii="Arial" w:eastAsia="Times New Roman" w:hAnsi="Arial" w:cs="Arial"/>
          <w:b/>
          <w:sz w:val="24"/>
          <w:szCs w:val="24"/>
        </w:rPr>
        <w:t>LOW LEVEL CONCERNS</w:t>
      </w:r>
    </w:p>
    <w:p w14:paraId="0D27CE81" w14:textId="77777777" w:rsidR="00A42FC0" w:rsidRPr="00BC3A7E" w:rsidRDefault="00A42FC0" w:rsidP="00FD3C73">
      <w:pPr>
        <w:tabs>
          <w:tab w:val="num" w:pos="-1"/>
        </w:tabs>
        <w:spacing w:after="0" w:line="240" w:lineRule="auto"/>
        <w:ind w:left="708" w:hanging="708"/>
        <w:jc w:val="both"/>
        <w:outlineLvl w:val="0"/>
        <w:rPr>
          <w:rFonts w:ascii="Arial" w:eastAsia="Times New Roman" w:hAnsi="Arial" w:cs="Arial"/>
          <w:b/>
          <w:sz w:val="24"/>
          <w:szCs w:val="24"/>
        </w:rPr>
      </w:pPr>
    </w:p>
    <w:p w14:paraId="7D197CE0" w14:textId="11CA32C7" w:rsidR="00A42FC0" w:rsidRPr="00BC3A7E" w:rsidRDefault="00A42FC0" w:rsidP="00A42FC0">
      <w:pPr>
        <w:pStyle w:val="NormalWeb"/>
        <w:shd w:val="clear" w:color="auto" w:fill="FFFFFF"/>
        <w:spacing w:before="0" w:beforeAutospacing="0" w:after="0" w:afterAutospacing="0"/>
        <w:jc w:val="both"/>
        <w:textAlignment w:val="baseline"/>
        <w:rPr>
          <w:rFonts w:ascii="Arial" w:hAnsi="Arial" w:cs="Arial"/>
          <w:color w:val="000000"/>
          <w:bdr w:val="none" w:sz="0" w:space="0" w:color="auto" w:frame="1"/>
        </w:rPr>
      </w:pPr>
      <w:r w:rsidRPr="00BC3A7E">
        <w:rPr>
          <w:rFonts w:ascii="Arial" w:hAnsi="Arial" w:cs="Arial"/>
          <w:color w:val="000000"/>
          <w:bdr w:val="none" w:sz="0" w:space="0" w:color="auto" w:frame="1"/>
        </w:rPr>
        <w:t>The school will ensure that low level concerns are dealt with effectively and also protect those working in schools from potential false allegations or misunderstandings. We encourage anyone with a concern, no matter how small, to report to the Headteacher and all low-level concerns will be recorded and dealt with appropriately.  </w:t>
      </w:r>
    </w:p>
    <w:p w14:paraId="150AA967" w14:textId="77777777" w:rsidR="00A42FC0" w:rsidRPr="00BC3A7E" w:rsidRDefault="00A42FC0" w:rsidP="00A42FC0">
      <w:pPr>
        <w:pStyle w:val="NormalWeb"/>
        <w:shd w:val="clear" w:color="auto" w:fill="FFFFFF"/>
        <w:spacing w:before="0" w:beforeAutospacing="0" w:after="0" w:afterAutospacing="0"/>
        <w:jc w:val="both"/>
        <w:textAlignment w:val="baseline"/>
        <w:rPr>
          <w:rFonts w:ascii="Segoe UI" w:hAnsi="Segoe UI" w:cs="Segoe UI"/>
          <w:color w:val="000000"/>
        </w:rPr>
      </w:pPr>
    </w:p>
    <w:p w14:paraId="55D89256" w14:textId="77777777" w:rsidR="00A42FC0" w:rsidRPr="00BC3A7E" w:rsidRDefault="00A42FC0" w:rsidP="00A42FC0">
      <w:pPr>
        <w:pStyle w:val="NormalWeb"/>
        <w:shd w:val="clear" w:color="auto" w:fill="FFFFFF"/>
        <w:spacing w:before="0" w:beforeAutospacing="0" w:after="0" w:afterAutospacing="0"/>
        <w:jc w:val="both"/>
        <w:textAlignment w:val="baseline"/>
        <w:rPr>
          <w:rFonts w:ascii="Segoe UI" w:hAnsi="Segoe UI" w:cs="Segoe UI"/>
          <w:color w:val="000000"/>
        </w:rPr>
      </w:pPr>
      <w:r w:rsidRPr="00BC3A7E">
        <w:rPr>
          <w:rFonts w:ascii="Arial" w:hAnsi="Arial" w:cs="Arial"/>
          <w:color w:val="000000"/>
          <w:bdr w:val="none" w:sz="0" w:space="0" w:color="auto" w:frame="1"/>
        </w:rPr>
        <w:t>A low-level concern is a behaviour towards a child by a member of staff that does not meet the harms threshold, is inconsistent with the staff code of conduct, and may be as simple as causing a sense of unease or a ‘nagging doubt’. For example, this may include: </w:t>
      </w:r>
    </w:p>
    <w:p w14:paraId="7072DBE9" w14:textId="77777777" w:rsidR="00A42FC0" w:rsidRPr="00BC3A7E" w:rsidRDefault="00A42FC0" w:rsidP="00A42FC0">
      <w:pPr>
        <w:pStyle w:val="NormalWeb"/>
        <w:numPr>
          <w:ilvl w:val="0"/>
          <w:numId w:val="7"/>
        </w:numPr>
        <w:shd w:val="clear" w:color="auto" w:fill="FFFFFF"/>
        <w:spacing w:before="0" w:beforeAutospacing="0" w:after="0" w:afterAutospacing="0"/>
        <w:jc w:val="both"/>
        <w:textAlignment w:val="baseline"/>
        <w:rPr>
          <w:rFonts w:ascii="Arial" w:hAnsi="Arial" w:cs="Arial"/>
          <w:color w:val="000000"/>
        </w:rPr>
      </w:pPr>
      <w:r w:rsidRPr="00BC3A7E">
        <w:rPr>
          <w:rFonts w:ascii="Arial" w:hAnsi="Arial" w:cs="Arial"/>
          <w:color w:val="000000"/>
          <w:bdr w:val="none" w:sz="0" w:space="0" w:color="auto" w:frame="1"/>
        </w:rPr>
        <w:t>Being over-friendly with children </w:t>
      </w:r>
    </w:p>
    <w:p w14:paraId="016B5E5A" w14:textId="77777777" w:rsidR="00A42FC0" w:rsidRPr="00BC3A7E" w:rsidRDefault="00A42FC0" w:rsidP="00A42FC0">
      <w:pPr>
        <w:pStyle w:val="NormalWeb"/>
        <w:numPr>
          <w:ilvl w:val="0"/>
          <w:numId w:val="7"/>
        </w:numPr>
        <w:shd w:val="clear" w:color="auto" w:fill="FFFFFF"/>
        <w:spacing w:before="0" w:beforeAutospacing="0" w:after="0" w:afterAutospacing="0"/>
        <w:jc w:val="both"/>
        <w:textAlignment w:val="baseline"/>
        <w:rPr>
          <w:rFonts w:ascii="Arial" w:hAnsi="Arial" w:cs="Arial"/>
          <w:color w:val="000000"/>
        </w:rPr>
      </w:pPr>
      <w:r w:rsidRPr="00BC3A7E">
        <w:rPr>
          <w:rFonts w:ascii="Arial" w:hAnsi="Arial" w:cs="Arial"/>
          <w:color w:val="000000"/>
          <w:bdr w:val="none" w:sz="0" w:space="0" w:color="auto" w:frame="1"/>
        </w:rPr>
        <w:t>Having favourites </w:t>
      </w:r>
    </w:p>
    <w:p w14:paraId="0F0F5AF8" w14:textId="77777777" w:rsidR="00A42FC0" w:rsidRPr="00BC3A7E" w:rsidRDefault="00A42FC0" w:rsidP="00A42FC0">
      <w:pPr>
        <w:pStyle w:val="NormalWeb"/>
        <w:numPr>
          <w:ilvl w:val="0"/>
          <w:numId w:val="7"/>
        </w:numPr>
        <w:shd w:val="clear" w:color="auto" w:fill="FFFFFF"/>
        <w:spacing w:before="0" w:beforeAutospacing="0" w:after="0" w:afterAutospacing="0"/>
        <w:jc w:val="both"/>
        <w:textAlignment w:val="baseline"/>
        <w:rPr>
          <w:rFonts w:ascii="Arial" w:hAnsi="Arial" w:cs="Arial"/>
          <w:color w:val="000000"/>
        </w:rPr>
      </w:pPr>
      <w:r w:rsidRPr="00BC3A7E">
        <w:rPr>
          <w:rFonts w:ascii="Arial" w:hAnsi="Arial" w:cs="Arial"/>
          <w:color w:val="000000"/>
          <w:bdr w:val="none" w:sz="0" w:space="0" w:color="auto" w:frame="1"/>
        </w:rPr>
        <w:t>Taking photographs of children on a personal device </w:t>
      </w:r>
    </w:p>
    <w:p w14:paraId="5B219F61" w14:textId="77777777" w:rsidR="00A42FC0" w:rsidRPr="00BC3A7E" w:rsidRDefault="00A42FC0" w:rsidP="00A42FC0">
      <w:pPr>
        <w:pStyle w:val="NormalWeb"/>
        <w:numPr>
          <w:ilvl w:val="0"/>
          <w:numId w:val="8"/>
        </w:numPr>
        <w:shd w:val="clear" w:color="auto" w:fill="FFFFFF"/>
        <w:spacing w:before="0" w:beforeAutospacing="0" w:after="0" w:afterAutospacing="0"/>
        <w:jc w:val="both"/>
        <w:textAlignment w:val="baseline"/>
        <w:rPr>
          <w:rFonts w:ascii="Arial" w:hAnsi="Arial" w:cs="Arial"/>
          <w:color w:val="000000"/>
        </w:rPr>
      </w:pPr>
      <w:r w:rsidRPr="00BC3A7E">
        <w:rPr>
          <w:rFonts w:ascii="Arial" w:hAnsi="Arial" w:cs="Arial"/>
          <w:color w:val="000000"/>
          <w:bdr w:val="none" w:sz="0" w:space="0" w:color="auto" w:frame="1"/>
        </w:rPr>
        <w:t>Engaging in one-to-one activities where they can’t easily be seen </w:t>
      </w:r>
    </w:p>
    <w:p w14:paraId="33EC35ED" w14:textId="6D5DD413" w:rsidR="00A42FC0" w:rsidRPr="00BC3A7E" w:rsidRDefault="00A42FC0" w:rsidP="00A42FC0">
      <w:pPr>
        <w:pStyle w:val="NormalWeb"/>
        <w:numPr>
          <w:ilvl w:val="0"/>
          <w:numId w:val="8"/>
        </w:numPr>
        <w:shd w:val="clear" w:color="auto" w:fill="FFFFFF"/>
        <w:spacing w:before="0" w:beforeAutospacing="0" w:after="0" w:afterAutospacing="0"/>
        <w:jc w:val="both"/>
        <w:textAlignment w:val="baseline"/>
        <w:rPr>
          <w:rFonts w:ascii="Arial" w:hAnsi="Arial" w:cs="Arial"/>
          <w:color w:val="000000"/>
        </w:rPr>
      </w:pPr>
      <w:r w:rsidRPr="00BC3A7E">
        <w:rPr>
          <w:rFonts w:ascii="Arial" w:hAnsi="Arial" w:cs="Arial"/>
          <w:color w:val="000000"/>
          <w:bdr w:val="none" w:sz="0" w:space="0" w:color="auto" w:frame="1"/>
        </w:rPr>
        <w:t>Using inappropriate language </w:t>
      </w:r>
      <w:proofErr w:type="gramStart"/>
      <w:r w:rsidRPr="00BC3A7E">
        <w:rPr>
          <w:rFonts w:ascii="Arial" w:hAnsi="Arial" w:cs="Arial"/>
          <w:color w:val="000000"/>
          <w:bdr w:val="none" w:sz="0" w:space="0" w:color="auto" w:frame="1"/>
        </w:rPr>
        <w:t>i.e.</w:t>
      </w:r>
      <w:proofErr w:type="gramEnd"/>
      <w:r w:rsidRPr="00BC3A7E">
        <w:rPr>
          <w:rFonts w:ascii="Arial" w:hAnsi="Arial" w:cs="Arial"/>
          <w:color w:val="000000"/>
          <w:bdr w:val="none" w:sz="0" w:space="0" w:color="auto" w:frame="1"/>
        </w:rPr>
        <w:t xml:space="preserve"> sexualised, intimidating or offensive </w:t>
      </w:r>
    </w:p>
    <w:p w14:paraId="439DCB59" w14:textId="77777777" w:rsidR="00A42FC0" w:rsidRPr="00BC3A7E" w:rsidRDefault="00A42FC0" w:rsidP="00A42FC0">
      <w:pPr>
        <w:pStyle w:val="NormalWeb"/>
        <w:shd w:val="clear" w:color="auto" w:fill="FFFFFF"/>
        <w:spacing w:before="0" w:beforeAutospacing="0" w:after="0" w:afterAutospacing="0"/>
        <w:ind w:left="720"/>
        <w:jc w:val="both"/>
        <w:textAlignment w:val="baseline"/>
        <w:rPr>
          <w:rFonts w:ascii="Arial" w:hAnsi="Arial" w:cs="Arial"/>
          <w:color w:val="000000"/>
        </w:rPr>
      </w:pPr>
    </w:p>
    <w:p w14:paraId="0BFA0623" w14:textId="77777777" w:rsidR="00A42FC0" w:rsidRPr="00BC3A7E" w:rsidRDefault="00A42FC0" w:rsidP="00A42FC0">
      <w:pPr>
        <w:pStyle w:val="NormalWeb"/>
        <w:shd w:val="clear" w:color="auto" w:fill="FFFFFF"/>
        <w:spacing w:before="0" w:beforeAutospacing="0" w:after="0" w:afterAutospacing="0"/>
        <w:jc w:val="both"/>
        <w:textAlignment w:val="baseline"/>
        <w:rPr>
          <w:rFonts w:ascii="Arial" w:hAnsi="Arial" w:cs="Arial"/>
          <w:color w:val="000000"/>
          <w:bdr w:val="none" w:sz="0" w:space="0" w:color="auto" w:frame="1"/>
        </w:rPr>
      </w:pPr>
      <w:r w:rsidRPr="00BC3A7E">
        <w:rPr>
          <w:rFonts w:ascii="Arial" w:hAnsi="Arial" w:cs="Arial"/>
          <w:color w:val="000000"/>
          <w:bdr w:val="none" w:sz="0" w:space="0" w:color="auto" w:frame="1"/>
        </w:rPr>
        <w:t>Low-level concerns can include inappropriate conduct inside and outside of work. </w:t>
      </w:r>
    </w:p>
    <w:p w14:paraId="07DD93A0" w14:textId="77762F1B" w:rsidR="00A42FC0" w:rsidRPr="00BC3A7E" w:rsidRDefault="00A42FC0" w:rsidP="00A42FC0">
      <w:pPr>
        <w:pStyle w:val="NormalWeb"/>
        <w:shd w:val="clear" w:color="auto" w:fill="FFFFFF"/>
        <w:spacing w:before="0" w:beforeAutospacing="0" w:after="0" w:afterAutospacing="0"/>
        <w:jc w:val="both"/>
        <w:textAlignment w:val="baseline"/>
        <w:rPr>
          <w:rFonts w:ascii="Segoe UI" w:hAnsi="Segoe UI" w:cs="Segoe UI"/>
          <w:color w:val="000000"/>
        </w:rPr>
      </w:pPr>
      <w:r w:rsidRPr="00BC3A7E">
        <w:rPr>
          <w:rFonts w:ascii="Arial" w:hAnsi="Arial" w:cs="Arial"/>
          <w:color w:val="000000"/>
          <w:bdr w:val="none" w:sz="0" w:space="0" w:color="auto" w:frame="1"/>
        </w:rPr>
        <w:t> </w:t>
      </w:r>
    </w:p>
    <w:p w14:paraId="5A752263" w14:textId="6CAAB136" w:rsidR="00A42FC0" w:rsidRPr="00BC3A7E" w:rsidRDefault="00A42FC0" w:rsidP="00A42FC0">
      <w:pPr>
        <w:pStyle w:val="NormalWeb"/>
        <w:shd w:val="clear" w:color="auto" w:fill="FFFFFF"/>
        <w:spacing w:before="0" w:beforeAutospacing="0" w:after="0" w:afterAutospacing="0"/>
        <w:jc w:val="both"/>
        <w:textAlignment w:val="baseline"/>
        <w:rPr>
          <w:rFonts w:ascii="Arial" w:hAnsi="Arial" w:cs="Arial"/>
          <w:color w:val="000000"/>
          <w:bdr w:val="none" w:sz="0" w:space="0" w:color="auto" w:frame="1"/>
        </w:rPr>
      </w:pPr>
      <w:r w:rsidRPr="00BC3A7E">
        <w:rPr>
          <w:rFonts w:ascii="Arial" w:hAnsi="Arial" w:cs="Arial"/>
          <w:color w:val="000000"/>
          <w:bdr w:val="none" w:sz="0" w:space="0" w:color="auto" w:frame="1"/>
        </w:rPr>
        <w:t>All staff should share any low-level concerns they have to the Headteacher, using the reporting procedures set out in our child protection and safeguarding policy. We also encourage staff to self-refer if they find themselves in a situation that could be misinterpreted. If staff are not sure whether behaviour would be deemed a low-level concern, we encourage staff to report it.  </w:t>
      </w:r>
    </w:p>
    <w:p w14:paraId="6B5D5AED" w14:textId="77777777" w:rsidR="00A42FC0" w:rsidRPr="00BC3A7E" w:rsidRDefault="00A42FC0" w:rsidP="00A42FC0">
      <w:pPr>
        <w:pStyle w:val="NormalWeb"/>
        <w:shd w:val="clear" w:color="auto" w:fill="FFFFFF"/>
        <w:spacing w:before="0" w:beforeAutospacing="0" w:after="0" w:afterAutospacing="0"/>
        <w:jc w:val="both"/>
        <w:textAlignment w:val="baseline"/>
        <w:rPr>
          <w:rFonts w:ascii="Segoe UI" w:hAnsi="Segoe UI" w:cs="Segoe UI"/>
          <w:color w:val="000000"/>
        </w:rPr>
      </w:pPr>
    </w:p>
    <w:p w14:paraId="5AB511D2" w14:textId="377F16BE" w:rsidR="00A42FC0" w:rsidRPr="00BC3A7E" w:rsidRDefault="00A42FC0" w:rsidP="00A42FC0">
      <w:pPr>
        <w:pStyle w:val="NormalWeb"/>
        <w:shd w:val="clear" w:color="auto" w:fill="FFFFFF"/>
        <w:spacing w:before="0" w:beforeAutospacing="0" w:after="0" w:afterAutospacing="0"/>
        <w:jc w:val="both"/>
        <w:textAlignment w:val="baseline"/>
        <w:rPr>
          <w:rFonts w:ascii="Arial" w:hAnsi="Arial" w:cs="Arial"/>
          <w:color w:val="000000"/>
          <w:bdr w:val="none" w:sz="0" w:space="0" w:color="auto" w:frame="1"/>
        </w:rPr>
      </w:pPr>
      <w:r w:rsidRPr="00BC3A7E">
        <w:rPr>
          <w:rFonts w:ascii="Arial" w:hAnsi="Arial" w:cs="Arial"/>
          <w:color w:val="000000"/>
          <w:bdr w:val="none" w:sz="0" w:space="0" w:color="auto" w:frame="1"/>
        </w:rPr>
        <w:t>All reports will be handled in a responsive, sensitive and proportionate way. </w:t>
      </w:r>
    </w:p>
    <w:p w14:paraId="21985968" w14:textId="77777777" w:rsidR="00A42FC0" w:rsidRPr="00BC3A7E" w:rsidRDefault="00A42FC0" w:rsidP="00A42FC0">
      <w:pPr>
        <w:pStyle w:val="NormalWeb"/>
        <w:shd w:val="clear" w:color="auto" w:fill="FFFFFF"/>
        <w:spacing w:before="0" w:beforeAutospacing="0" w:after="0" w:afterAutospacing="0"/>
        <w:jc w:val="both"/>
        <w:textAlignment w:val="baseline"/>
        <w:rPr>
          <w:rFonts w:ascii="Segoe UI" w:hAnsi="Segoe UI" w:cs="Segoe UI"/>
          <w:color w:val="000000"/>
        </w:rPr>
      </w:pPr>
    </w:p>
    <w:p w14:paraId="6F7987AB" w14:textId="64ED1A18" w:rsidR="00A42FC0" w:rsidRPr="00BC3A7E" w:rsidRDefault="00A42FC0" w:rsidP="00A42FC0">
      <w:pPr>
        <w:pStyle w:val="NormalWeb"/>
        <w:shd w:val="clear" w:color="auto" w:fill="FFFFFF"/>
        <w:spacing w:before="0" w:beforeAutospacing="0" w:after="0" w:afterAutospacing="0"/>
        <w:jc w:val="both"/>
        <w:textAlignment w:val="baseline"/>
        <w:rPr>
          <w:rFonts w:ascii="Arial" w:hAnsi="Arial" w:cs="Arial"/>
          <w:color w:val="000000"/>
          <w:bdr w:val="none" w:sz="0" w:space="0" w:color="auto" w:frame="1"/>
        </w:rPr>
      </w:pPr>
      <w:r w:rsidRPr="00BC3A7E">
        <w:rPr>
          <w:rFonts w:ascii="Arial" w:hAnsi="Arial" w:cs="Arial"/>
          <w:color w:val="000000"/>
          <w:bdr w:val="none" w:sz="0" w:space="0" w:color="auto" w:frame="1"/>
        </w:rPr>
        <w:t>Unprofessional behaviour will be addressed, and the staff member supported to correct it, at an early stage. </w:t>
      </w:r>
    </w:p>
    <w:p w14:paraId="770EF50A" w14:textId="77777777" w:rsidR="00A42FC0" w:rsidRPr="00BC3A7E" w:rsidRDefault="00A42FC0" w:rsidP="00A42FC0">
      <w:pPr>
        <w:pStyle w:val="NormalWeb"/>
        <w:shd w:val="clear" w:color="auto" w:fill="FFFFFF"/>
        <w:spacing w:before="0" w:beforeAutospacing="0" w:after="0" w:afterAutospacing="0"/>
        <w:jc w:val="both"/>
        <w:textAlignment w:val="baseline"/>
        <w:rPr>
          <w:rFonts w:ascii="Segoe UI" w:hAnsi="Segoe UI" w:cs="Segoe UI"/>
          <w:color w:val="000000"/>
        </w:rPr>
      </w:pPr>
    </w:p>
    <w:p w14:paraId="245697EB" w14:textId="13DB772C" w:rsidR="00A42FC0" w:rsidRPr="00BC3A7E" w:rsidRDefault="00A42FC0" w:rsidP="00A42FC0">
      <w:pPr>
        <w:pStyle w:val="NormalWeb"/>
        <w:shd w:val="clear" w:color="auto" w:fill="FFFFFF"/>
        <w:spacing w:before="0" w:beforeAutospacing="0" w:after="0" w:afterAutospacing="0"/>
        <w:jc w:val="both"/>
        <w:textAlignment w:val="baseline"/>
        <w:rPr>
          <w:rFonts w:ascii="Arial" w:hAnsi="Arial" w:cs="Arial"/>
          <w:color w:val="000000"/>
          <w:bdr w:val="none" w:sz="0" w:space="0" w:color="auto" w:frame="1"/>
        </w:rPr>
      </w:pPr>
      <w:r w:rsidRPr="00BC3A7E">
        <w:rPr>
          <w:rFonts w:ascii="Arial" w:hAnsi="Arial" w:cs="Arial"/>
          <w:color w:val="000000"/>
          <w:bdr w:val="none" w:sz="0" w:space="0" w:color="auto" w:frame="1"/>
        </w:rPr>
        <w:t>This creates and embeds a culture of openness, trust and transparency in which our values and expected behaviour are constantly lived, monitored and reinforced by all staff, while minimising the risk of abuse. </w:t>
      </w:r>
    </w:p>
    <w:p w14:paraId="6577943F" w14:textId="77777777" w:rsidR="00A42FC0" w:rsidRPr="00BC3A7E" w:rsidRDefault="00A42FC0" w:rsidP="00A42FC0">
      <w:pPr>
        <w:pStyle w:val="NormalWeb"/>
        <w:shd w:val="clear" w:color="auto" w:fill="FFFFFF"/>
        <w:spacing w:before="0" w:beforeAutospacing="0" w:after="0" w:afterAutospacing="0"/>
        <w:jc w:val="both"/>
        <w:textAlignment w:val="baseline"/>
        <w:rPr>
          <w:rFonts w:ascii="Segoe UI" w:hAnsi="Segoe UI" w:cs="Segoe UI"/>
          <w:color w:val="000000"/>
        </w:rPr>
      </w:pPr>
    </w:p>
    <w:p w14:paraId="04AB0B31" w14:textId="634C06D8" w:rsidR="00A42FC0" w:rsidRPr="00BC3A7E" w:rsidRDefault="00A42FC0" w:rsidP="00A42FC0">
      <w:pPr>
        <w:pStyle w:val="NormalWeb"/>
        <w:shd w:val="clear" w:color="auto" w:fill="FFFFFF"/>
        <w:spacing w:before="0" w:beforeAutospacing="0" w:after="0" w:afterAutospacing="0"/>
        <w:jc w:val="both"/>
        <w:textAlignment w:val="baseline"/>
        <w:rPr>
          <w:rFonts w:ascii="Arial" w:hAnsi="Arial" w:cs="Arial"/>
          <w:color w:val="000000"/>
          <w:bdr w:val="none" w:sz="0" w:space="0" w:color="auto" w:frame="1"/>
        </w:rPr>
      </w:pPr>
      <w:r w:rsidRPr="00BC3A7E">
        <w:rPr>
          <w:rFonts w:ascii="Arial" w:hAnsi="Arial" w:cs="Arial"/>
          <w:color w:val="000000"/>
          <w:bdr w:val="none" w:sz="0" w:space="0" w:color="auto" w:frame="1"/>
        </w:rPr>
        <w:t>Reporting and responding to low-level concerns is covered in more detail in our child protection and safeguarding policy and code of conduct. This is available in the staff room and from the school office, as well as in the policies section or the school website.</w:t>
      </w:r>
    </w:p>
    <w:p w14:paraId="54E4663A" w14:textId="77777777" w:rsidR="00A42FC0" w:rsidRDefault="00A42FC0" w:rsidP="00FD3C73">
      <w:pPr>
        <w:tabs>
          <w:tab w:val="num" w:pos="-1"/>
        </w:tabs>
        <w:spacing w:after="0" w:line="240" w:lineRule="auto"/>
        <w:ind w:left="708" w:hanging="708"/>
        <w:jc w:val="both"/>
        <w:outlineLvl w:val="0"/>
        <w:rPr>
          <w:rFonts w:ascii="Arial" w:eastAsia="Times New Roman" w:hAnsi="Arial" w:cs="Arial"/>
          <w:b/>
          <w:sz w:val="24"/>
          <w:szCs w:val="24"/>
        </w:rPr>
      </w:pPr>
    </w:p>
    <w:p w14:paraId="058E2F68" w14:textId="77777777" w:rsidR="00A42FC0" w:rsidRDefault="00A42FC0" w:rsidP="00FD3C73">
      <w:pPr>
        <w:tabs>
          <w:tab w:val="num" w:pos="-1"/>
        </w:tabs>
        <w:spacing w:after="0" w:line="240" w:lineRule="auto"/>
        <w:ind w:left="708" w:hanging="708"/>
        <w:jc w:val="both"/>
        <w:outlineLvl w:val="0"/>
        <w:rPr>
          <w:rFonts w:ascii="Arial" w:eastAsia="Times New Roman" w:hAnsi="Arial" w:cs="Arial"/>
          <w:b/>
          <w:sz w:val="24"/>
          <w:szCs w:val="24"/>
        </w:rPr>
      </w:pPr>
    </w:p>
    <w:p w14:paraId="0CFF27DC" w14:textId="77777777" w:rsidR="00A42FC0" w:rsidRDefault="00A42FC0" w:rsidP="00FD3C73">
      <w:pPr>
        <w:tabs>
          <w:tab w:val="num" w:pos="-1"/>
        </w:tabs>
        <w:spacing w:after="0" w:line="240" w:lineRule="auto"/>
        <w:ind w:left="708" w:hanging="708"/>
        <w:jc w:val="both"/>
        <w:outlineLvl w:val="0"/>
        <w:rPr>
          <w:rFonts w:ascii="Arial" w:eastAsia="Times New Roman" w:hAnsi="Arial" w:cs="Arial"/>
          <w:b/>
          <w:sz w:val="24"/>
          <w:szCs w:val="24"/>
        </w:rPr>
      </w:pPr>
    </w:p>
    <w:p w14:paraId="3E84A07A" w14:textId="3ABD58A9" w:rsidR="00D31B4F" w:rsidRPr="00FD3C73" w:rsidRDefault="00D31B4F" w:rsidP="00FD3C73">
      <w:pPr>
        <w:tabs>
          <w:tab w:val="num" w:pos="-1"/>
        </w:tabs>
        <w:spacing w:after="0" w:line="240" w:lineRule="auto"/>
        <w:ind w:left="708" w:hanging="708"/>
        <w:jc w:val="both"/>
        <w:outlineLvl w:val="0"/>
        <w:rPr>
          <w:rFonts w:ascii="Arial" w:eastAsia="Times New Roman" w:hAnsi="Arial" w:cs="Arial"/>
          <w:b/>
          <w:sz w:val="24"/>
          <w:szCs w:val="24"/>
        </w:rPr>
      </w:pPr>
      <w:r w:rsidRPr="00FD3C73">
        <w:rPr>
          <w:rFonts w:ascii="Arial" w:eastAsia="Times New Roman" w:hAnsi="Arial" w:cs="Arial"/>
          <w:b/>
          <w:sz w:val="24"/>
          <w:szCs w:val="24"/>
        </w:rPr>
        <w:t>MONITORING, EVALUATION AND REVIEW</w:t>
      </w:r>
    </w:p>
    <w:p w14:paraId="19048079" w14:textId="77777777" w:rsidR="00FD3C73" w:rsidRPr="00FD3C73" w:rsidRDefault="00FD3C73" w:rsidP="00FD3C73">
      <w:pPr>
        <w:tabs>
          <w:tab w:val="num" w:pos="-1"/>
        </w:tabs>
        <w:spacing w:after="0" w:line="240" w:lineRule="auto"/>
        <w:ind w:left="708" w:hanging="708"/>
        <w:jc w:val="both"/>
        <w:outlineLvl w:val="0"/>
        <w:rPr>
          <w:rFonts w:ascii="Arial" w:eastAsia="Times New Roman" w:hAnsi="Arial" w:cs="Arial"/>
          <w:b/>
          <w:bCs/>
          <w:sz w:val="24"/>
          <w:szCs w:val="24"/>
        </w:rPr>
      </w:pPr>
    </w:p>
    <w:p w14:paraId="010D4E74" w14:textId="74FC7A7B" w:rsidR="00D31B4F" w:rsidRDefault="00D31B4F" w:rsidP="00FD3C73">
      <w:pPr>
        <w:keepNext/>
        <w:numPr>
          <w:ilvl w:val="1"/>
          <w:numId w:val="0"/>
        </w:numPr>
        <w:tabs>
          <w:tab w:val="num" w:pos="0"/>
        </w:tabs>
        <w:spacing w:after="0" w:line="240" w:lineRule="auto"/>
        <w:jc w:val="both"/>
        <w:outlineLvl w:val="1"/>
        <w:rPr>
          <w:rFonts w:ascii="Arial" w:eastAsia="Times New Roman" w:hAnsi="Arial" w:cs="Arial"/>
          <w:bCs/>
          <w:iCs/>
          <w:sz w:val="24"/>
          <w:szCs w:val="24"/>
        </w:rPr>
      </w:pPr>
      <w:r w:rsidRPr="00FD3C73">
        <w:rPr>
          <w:rFonts w:ascii="Arial" w:eastAsia="Times New Roman" w:hAnsi="Arial" w:cs="Arial"/>
          <w:bCs/>
          <w:iCs/>
          <w:sz w:val="24"/>
          <w:szCs w:val="24"/>
        </w:rPr>
        <w:t xml:space="preserve">The </w:t>
      </w:r>
      <w:r w:rsidR="00217FB5" w:rsidRPr="00FD3C73">
        <w:rPr>
          <w:rFonts w:ascii="Arial" w:eastAsia="Times New Roman" w:hAnsi="Arial" w:cs="Arial"/>
          <w:bCs/>
          <w:iCs/>
          <w:sz w:val="24"/>
          <w:szCs w:val="24"/>
        </w:rPr>
        <w:t>Trust</w:t>
      </w:r>
      <w:r w:rsidRPr="00FD3C73">
        <w:rPr>
          <w:rFonts w:ascii="Arial" w:eastAsia="Times New Roman" w:hAnsi="Arial" w:cs="Arial"/>
          <w:bCs/>
          <w:iCs/>
          <w:sz w:val="24"/>
          <w:szCs w:val="24"/>
        </w:rPr>
        <w:t xml:space="preserve"> will assess the implementation and effectiveness of this policy. The policy will be promoted and implemented throughout the Academy.</w:t>
      </w:r>
    </w:p>
    <w:p w14:paraId="14F3B965" w14:textId="651C2324" w:rsidR="005D18C8" w:rsidRDefault="005D18C8" w:rsidP="00FD3C73">
      <w:pPr>
        <w:keepNext/>
        <w:numPr>
          <w:ilvl w:val="1"/>
          <w:numId w:val="0"/>
        </w:numPr>
        <w:tabs>
          <w:tab w:val="num" w:pos="0"/>
        </w:tabs>
        <w:spacing w:after="0" w:line="240" w:lineRule="auto"/>
        <w:jc w:val="both"/>
        <w:outlineLvl w:val="1"/>
        <w:rPr>
          <w:rFonts w:ascii="Arial" w:eastAsia="Times New Roman" w:hAnsi="Arial" w:cs="Arial"/>
          <w:bCs/>
          <w:iCs/>
          <w:sz w:val="24"/>
          <w:szCs w:val="24"/>
        </w:rPr>
      </w:pPr>
    </w:p>
    <w:p w14:paraId="037D18EA" w14:textId="5E862220" w:rsidR="005D18C8" w:rsidRDefault="005D18C8" w:rsidP="00FD3C73">
      <w:pPr>
        <w:keepNext/>
        <w:numPr>
          <w:ilvl w:val="1"/>
          <w:numId w:val="0"/>
        </w:numPr>
        <w:tabs>
          <w:tab w:val="num" w:pos="0"/>
        </w:tabs>
        <w:spacing w:after="0" w:line="240" w:lineRule="auto"/>
        <w:jc w:val="both"/>
        <w:outlineLvl w:val="1"/>
        <w:rPr>
          <w:rFonts w:ascii="Arial" w:eastAsia="Times New Roman" w:hAnsi="Arial" w:cs="Arial"/>
          <w:bCs/>
          <w:iCs/>
          <w:sz w:val="24"/>
          <w:szCs w:val="24"/>
        </w:rPr>
      </w:pPr>
      <w:r>
        <w:rPr>
          <w:rFonts w:ascii="Arial" w:eastAsia="Times New Roman" w:hAnsi="Arial" w:cs="Arial"/>
          <w:bCs/>
          <w:iCs/>
          <w:sz w:val="24"/>
          <w:szCs w:val="24"/>
        </w:rPr>
        <w:t xml:space="preserve">The nominated Trustee to report </w:t>
      </w:r>
      <w:proofErr w:type="spellStart"/>
      <w:r>
        <w:rPr>
          <w:rFonts w:ascii="Arial" w:eastAsia="Times New Roman" w:hAnsi="Arial" w:cs="Arial"/>
          <w:bCs/>
          <w:iCs/>
          <w:sz w:val="24"/>
          <w:szCs w:val="24"/>
        </w:rPr>
        <w:t>Whisteblowing</w:t>
      </w:r>
      <w:proofErr w:type="spellEnd"/>
      <w:r>
        <w:rPr>
          <w:rFonts w:ascii="Arial" w:eastAsia="Times New Roman" w:hAnsi="Arial" w:cs="Arial"/>
          <w:bCs/>
          <w:iCs/>
          <w:sz w:val="24"/>
          <w:szCs w:val="24"/>
        </w:rPr>
        <w:t xml:space="preserve"> concerns is </w:t>
      </w:r>
      <w:r w:rsidR="00CD7741">
        <w:rPr>
          <w:rFonts w:ascii="Arial" w:eastAsia="Times New Roman" w:hAnsi="Arial" w:cs="Arial"/>
          <w:bCs/>
          <w:iCs/>
          <w:sz w:val="24"/>
          <w:szCs w:val="24"/>
        </w:rPr>
        <w:t xml:space="preserve">Lindsey-Jane </w:t>
      </w:r>
      <w:r w:rsidR="00602FA4">
        <w:rPr>
          <w:rFonts w:ascii="Arial" w:eastAsia="Times New Roman" w:hAnsi="Arial" w:cs="Arial"/>
          <w:bCs/>
          <w:iCs/>
          <w:sz w:val="24"/>
          <w:szCs w:val="24"/>
        </w:rPr>
        <w:t>Buxton</w:t>
      </w:r>
    </w:p>
    <w:p w14:paraId="4910F356" w14:textId="5F15FFE5" w:rsidR="005D18C8" w:rsidRPr="00FD3C73" w:rsidRDefault="005D18C8" w:rsidP="00FD3C73">
      <w:pPr>
        <w:keepNext/>
        <w:numPr>
          <w:ilvl w:val="1"/>
          <w:numId w:val="0"/>
        </w:numPr>
        <w:tabs>
          <w:tab w:val="num" w:pos="0"/>
        </w:tabs>
        <w:spacing w:after="0" w:line="240" w:lineRule="auto"/>
        <w:jc w:val="both"/>
        <w:outlineLvl w:val="1"/>
        <w:rPr>
          <w:rFonts w:ascii="Arial" w:eastAsia="Times New Roman" w:hAnsi="Arial" w:cs="Arial"/>
          <w:bCs/>
          <w:iCs/>
          <w:sz w:val="24"/>
          <w:szCs w:val="24"/>
        </w:rPr>
      </w:pPr>
      <w:r>
        <w:rPr>
          <w:rFonts w:ascii="Arial" w:eastAsia="Times New Roman" w:hAnsi="Arial" w:cs="Arial"/>
          <w:bCs/>
          <w:iCs/>
          <w:sz w:val="24"/>
          <w:szCs w:val="24"/>
        </w:rPr>
        <w:t>The nominated Staff Member</w:t>
      </w:r>
      <w:r w:rsidR="007B3BE7">
        <w:rPr>
          <w:rFonts w:ascii="Arial" w:eastAsia="Times New Roman" w:hAnsi="Arial" w:cs="Arial"/>
          <w:bCs/>
          <w:iCs/>
          <w:sz w:val="24"/>
          <w:szCs w:val="24"/>
        </w:rPr>
        <w:t>s</w:t>
      </w:r>
      <w:r>
        <w:rPr>
          <w:rFonts w:ascii="Arial" w:eastAsia="Times New Roman" w:hAnsi="Arial" w:cs="Arial"/>
          <w:bCs/>
          <w:iCs/>
          <w:sz w:val="24"/>
          <w:szCs w:val="24"/>
        </w:rPr>
        <w:t xml:space="preserve"> to report Whistleblowing concerns </w:t>
      </w:r>
      <w:r w:rsidR="007B3BE7">
        <w:rPr>
          <w:rFonts w:ascii="Arial" w:eastAsia="Times New Roman" w:hAnsi="Arial" w:cs="Arial"/>
          <w:bCs/>
          <w:iCs/>
          <w:sz w:val="24"/>
          <w:szCs w:val="24"/>
        </w:rPr>
        <w:t>are</w:t>
      </w:r>
      <w:r>
        <w:rPr>
          <w:rFonts w:ascii="Arial" w:eastAsia="Times New Roman" w:hAnsi="Arial" w:cs="Arial"/>
          <w:bCs/>
          <w:iCs/>
          <w:sz w:val="24"/>
          <w:szCs w:val="24"/>
        </w:rPr>
        <w:t xml:space="preserve"> </w:t>
      </w:r>
      <w:r w:rsidR="007B3BE7">
        <w:rPr>
          <w:rFonts w:ascii="Arial" w:eastAsia="Times New Roman" w:hAnsi="Arial" w:cs="Arial"/>
          <w:bCs/>
          <w:iCs/>
          <w:sz w:val="24"/>
          <w:szCs w:val="24"/>
        </w:rPr>
        <w:t xml:space="preserve">Nevine Towers and </w:t>
      </w:r>
      <w:r>
        <w:rPr>
          <w:rFonts w:ascii="Arial" w:eastAsia="Times New Roman" w:hAnsi="Arial" w:cs="Arial"/>
          <w:bCs/>
          <w:iCs/>
          <w:sz w:val="24"/>
          <w:szCs w:val="24"/>
        </w:rPr>
        <w:t>Alison Bradley</w:t>
      </w:r>
    </w:p>
    <w:p w14:paraId="76875B5B" w14:textId="77777777" w:rsidR="00D31B4F" w:rsidRPr="00FD3C73" w:rsidRDefault="00D31B4F" w:rsidP="00FD3C73">
      <w:pPr>
        <w:spacing w:after="0" w:line="240" w:lineRule="auto"/>
        <w:rPr>
          <w:rFonts w:ascii="Arial" w:eastAsia="Times New Roman" w:hAnsi="Arial" w:cs="Arial"/>
          <w:sz w:val="24"/>
          <w:szCs w:val="24"/>
        </w:rPr>
      </w:pPr>
    </w:p>
    <w:p w14:paraId="41C89A23" w14:textId="77777777" w:rsidR="00D31B4F" w:rsidRPr="00FD3C73" w:rsidRDefault="00D31B4F" w:rsidP="00FD3C73">
      <w:pPr>
        <w:spacing w:after="0" w:line="240" w:lineRule="auto"/>
        <w:rPr>
          <w:rFonts w:ascii="Arial" w:eastAsia="Times New Roman" w:hAnsi="Arial" w:cs="Arial"/>
        </w:rPr>
      </w:pPr>
    </w:p>
    <w:p w14:paraId="47CDFB45" w14:textId="77777777" w:rsidR="00D31B4F" w:rsidRPr="00FD3C73" w:rsidRDefault="00D31B4F" w:rsidP="00FD3C73">
      <w:pPr>
        <w:spacing w:after="0" w:line="240" w:lineRule="auto"/>
        <w:rPr>
          <w:rFonts w:ascii="Arial" w:eastAsia="Times New Roman" w:hAnsi="Arial" w:cs="Arial"/>
        </w:rPr>
      </w:pPr>
    </w:p>
    <w:p w14:paraId="442D55A4" w14:textId="77777777" w:rsidR="00D31B4F" w:rsidRPr="00FD3C73" w:rsidRDefault="00D31B4F" w:rsidP="00FD3C73">
      <w:pPr>
        <w:spacing w:after="0" w:line="240" w:lineRule="auto"/>
        <w:rPr>
          <w:rFonts w:ascii="Arial" w:eastAsia="Times New Roman" w:hAnsi="Arial" w:cs="Arial"/>
        </w:rPr>
      </w:pPr>
    </w:p>
    <w:sectPr w:rsidR="00D31B4F" w:rsidRPr="00FD3C73" w:rsidSect="0053783E">
      <w:pgSz w:w="11906" w:h="16838"/>
      <w:pgMar w:top="851" w:right="849"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B03A5"/>
    <w:multiLevelType w:val="hybridMultilevel"/>
    <w:tmpl w:val="F814E4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6737A"/>
    <w:multiLevelType w:val="hybridMultilevel"/>
    <w:tmpl w:val="DD8A9F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36516A"/>
    <w:multiLevelType w:val="multilevel"/>
    <w:tmpl w:val="304C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4A5D2E"/>
    <w:multiLevelType w:val="hybridMultilevel"/>
    <w:tmpl w:val="DF6012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06B96"/>
    <w:multiLevelType w:val="hybridMultilevel"/>
    <w:tmpl w:val="315018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A24C17"/>
    <w:multiLevelType w:val="multilevel"/>
    <w:tmpl w:val="8872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A4FE8"/>
    <w:multiLevelType w:val="multilevel"/>
    <w:tmpl w:val="7258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E0536F"/>
    <w:multiLevelType w:val="multilevel"/>
    <w:tmpl w:val="199CBBA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5"/>
  </w:num>
  <w:num w:numId="3">
    <w:abstractNumId w:val="0"/>
  </w:num>
  <w:num w:numId="4">
    <w:abstractNumId w:val="3"/>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B4F"/>
    <w:rsid w:val="0001364E"/>
    <w:rsid w:val="0001644F"/>
    <w:rsid w:val="00024A5C"/>
    <w:rsid w:val="00217FB5"/>
    <w:rsid w:val="00291E95"/>
    <w:rsid w:val="00302855"/>
    <w:rsid w:val="00522B75"/>
    <w:rsid w:val="0059611F"/>
    <w:rsid w:val="005D18C8"/>
    <w:rsid w:val="005D2FE2"/>
    <w:rsid w:val="00602FA4"/>
    <w:rsid w:val="006D0E02"/>
    <w:rsid w:val="00762B47"/>
    <w:rsid w:val="007716F7"/>
    <w:rsid w:val="007B3BE7"/>
    <w:rsid w:val="007B564F"/>
    <w:rsid w:val="00897FAE"/>
    <w:rsid w:val="00917A74"/>
    <w:rsid w:val="00A42FC0"/>
    <w:rsid w:val="00A82BCB"/>
    <w:rsid w:val="00BC3A7E"/>
    <w:rsid w:val="00BD5363"/>
    <w:rsid w:val="00CA34BE"/>
    <w:rsid w:val="00CD7741"/>
    <w:rsid w:val="00D14A85"/>
    <w:rsid w:val="00D31B4F"/>
    <w:rsid w:val="00DB5116"/>
    <w:rsid w:val="00E125A9"/>
    <w:rsid w:val="00EA5604"/>
    <w:rsid w:val="00ED37B9"/>
    <w:rsid w:val="00EF06A8"/>
    <w:rsid w:val="00FC7E48"/>
    <w:rsid w:val="00FD3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8BE7"/>
  <w15:docId w15:val="{4FF7F5F2-7E4A-481C-829D-40288EC3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B4F"/>
    <w:pPr>
      <w:ind w:left="720"/>
      <w:contextualSpacing/>
    </w:pPr>
  </w:style>
  <w:style w:type="character" w:customStyle="1" w:styleId="1bodycopy10ptChar">
    <w:name w:val="1 body copy 10pt Char"/>
    <w:link w:val="1bodycopy10pt"/>
    <w:locked/>
    <w:rsid w:val="00302855"/>
    <w:rPr>
      <w:rFonts w:ascii="Arial" w:eastAsia="MS Mincho" w:hAnsi="Arial" w:cs="Arial"/>
      <w:szCs w:val="24"/>
      <w:lang w:val="en-US"/>
    </w:rPr>
  </w:style>
  <w:style w:type="paragraph" w:customStyle="1" w:styleId="1bodycopy10pt">
    <w:name w:val="1 body copy 10pt"/>
    <w:basedOn w:val="Normal"/>
    <w:link w:val="1bodycopy10ptChar"/>
    <w:qFormat/>
    <w:rsid w:val="00302855"/>
    <w:pPr>
      <w:spacing w:after="120" w:line="240" w:lineRule="auto"/>
    </w:pPr>
    <w:rPr>
      <w:rFonts w:ascii="Arial" w:eastAsia="MS Mincho" w:hAnsi="Arial" w:cs="Arial"/>
      <w:szCs w:val="24"/>
      <w:lang w:val="en-US"/>
    </w:rPr>
  </w:style>
  <w:style w:type="paragraph" w:styleId="NormalWeb">
    <w:name w:val="Normal (Web)"/>
    <w:basedOn w:val="Normal"/>
    <w:uiPriority w:val="99"/>
    <w:semiHidden/>
    <w:unhideWhenUsed/>
    <w:rsid w:val="00A42F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33015">
      <w:bodyDiv w:val="1"/>
      <w:marLeft w:val="0"/>
      <w:marRight w:val="0"/>
      <w:marTop w:val="0"/>
      <w:marBottom w:val="0"/>
      <w:divBdr>
        <w:top w:val="none" w:sz="0" w:space="0" w:color="auto"/>
        <w:left w:val="none" w:sz="0" w:space="0" w:color="auto"/>
        <w:bottom w:val="none" w:sz="0" w:space="0" w:color="auto"/>
        <w:right w:val="none" w:sz="0" w:space="0" w:color="auto"/>
      </w:divBdr>
    </w:div>
    <w:div w:id="1295868301">
      <w:bodyDiv w:val="1"/>
      <w:marLeft w:val="0"/>
      <w:marRight w:val="0"/>
      <w:marTop w:val="0"/>
      <w:marBottom w:val="0"/>
      <w:divBdr>
        <w:top w:val="none" w:sz="0" w:space="0" w:color="auto"/>
        <w:left w:val="none" w:sz="0" w:space="0" w:color="auto"/>
        <w:bottom w:val="none" w:sz="0" w:space="0" w:color="auto"/>
        <w:right w:val="none" w:sz="0" w:space="0" w:color="auto"/>
      </w:divBdr>
      <w:divsChild>
        <w:div w:id="1368484874">
          <w:marLeft w:val="0"/>
          <w:marRight w:val="0"/>
          <w:marTop w:val="0"/>
          <w:marBottom w:val="0"/>
          <w:divBdr>
            <w:top w:val="none" w:sz="0" w:space="0" w:color="auto"/>
            <w:left w:val="none" w:sz="0" w:space="0" w:color="auto"/>
            <w:bottom w:val="none" w:sz="0" w:space="0" w:color="auto"/>
            <w:right w:val="none" w:sz="0" w:space="0" w:color="auto"/>
          </w:divBdr>
          <w:divsChild>
            <w:div w:id="901137944">
              <w:marLeft w:val="0"/>
              <w:marRight w:val="0"/>
              <w:marTop w:val="0"/>
              <w:marBottom w:val="0"/>
              <w:divBdr>
                <w:top w:val="none" w:sz="0" w:space="0" w:color="auto"/>
                <w:left w:val="none" w:sz="0" w:space="0" w:color="auto"/>
                <w:bottom w:val="none" w:sz="0" w:space="0" w:color="auto"/>
                <w:right w:val="none" w:sz="0" w:space="0" w:color="auto"/>
              </w:divBdr>
            </w:div>
            <w:div w:id="311523918">
              <w:marLeft w:val="0"/>
              <w:marRight w:val="0"/>
              <w:marTop w:val="0"/>
              <w:marBottom w:val="0"/>
              <w:divBdr>
                <w:top w:val="none" w:sz="0" w:space="0" w:color="auto"/>
                <w:left w:val="none" w:sz="0" w:space="0" w:color="auto"/>
                <w:bottom w:val="none" w:sz="0" w:space="0" w:color="auto"/>
                <w:right w:val="none" w:sz="0" w:space="0" w:color="auto"/>
              </w:divBdr>
            </w:div>
          </w:divsChild>
        </w:div>
        <w:div w:id="386807455">
          <w:marLeft w:val="0"/>
          <w:marRight w:val="0"/>
          <w:marTop w:val="0"/>
          <w:marBottom w:val="0"/>
          <w:divBdr>
            <w:top w:val="none" w:sz="0" w:space="0" w:color="auto"/>
            <w:left w:val="none" w:sz="0" w:space="0" w:color="auto"/>
            <w:bottom w:val="none" w:sz="0" w:space="0" w:color="auto"/>
            <w:right w:val="none" w:sz="0" w:space="0" w:color="auto"/>
          </w:divBdr>
          <w:divsChild>
            <w:div w:id="3361381">
              <w:marLeft w:val="0"/>
              <w:marRight w:val="0"/>
              <w:marTop w:val="0"/>
              <w:marBottom w:val="0"/>
              <w:divBdr>
                <w:top w:val="none" w:sz="0" w:space="0" w:color="auto"/>
                <w:left w:val="none" w:sz="0" w:space="0" w:color="auto"/>
                <w:bottom w:val="none" w:sz="0" w:space="0" w:color="auto"/>
                <w:right w:val="none" w:sz="0" w:space="0" w:color="auto"/>
              </w:divBdr>
            </w:div>
            <w:div w:id="849028370">
              <w:marLeft w:val="0"/>
              <w:marRight w:val="0"/>
              <w:marTop w:val="0"/>
              <w:marBottom w:val="0"/>
              <w:divBdr>
                <w:top w:val="none" w:sz="0" w:space="0" w:color="auto"/>
                <w:left w:val="none" w:sz="0" w:space="0" w:color="auto"/>
                <w:bottom w:val="none" w:sz="0" w:space="0" w:color="auto"/>
                <w:right w:val="none" w:sz="0" w:space="0" w:color="auto"/>
              </w:divBdr>
            </w:div>
            <w:div w:id="1221281674">
              <w:marLeft w:val="0"/>
              <w:marRight w:val="0"/>
              <w:marTop w:val="0"/>
              <w:marBottom w:val="0"/>
              <w:divBdr>
                <w:top w:val="none" w:sz="0" w:space="0" w:color="auto"/>
                <w:left w:val="none" w:sz="0" w:space="0" w:color="auto"/>
                <w:bottom w:val="none" w:sz="0" w:space="0" w:color="auto"/>
                <w:right w:val="none" w:sz="0" w:space="0" w:color="auto"/>
              </w:divBdr>
            </w:div>
          </w:divsChild>
        </w:div>
        <w:div w:id="121577633">
          <w:marLeft w:val="0"/>
          <w:marRight w:val="0"/>
          <w:marTop w:val="0"/>
          <w:marBottom w:val="0"/>
          <w:divBdr>
            <w:top w:val="none" w:sz="0" w:space="0" w:color="auto"/>
            <w:left w:val="none" w:sz="0" w:space="0" w:color="auto"/>
            <w:bottom w:val="none" w:sz="0" w:space="0" w:color="auto"/>
            <w:right w:val="none" w:sz="0" w:space="0" w:color="auto"/>
          </w:divBdr>
        </w:div>
        <w:div w:id="1597009004">
          <w:marLeft w:val="0"/>
          <w:marRight w:val="0"/>
          <w:marTop w:val="0"/>
          <w:marBottom w:val="0"/>
          <w:divBdr>
            <w:top w:val="none" w:sz="0" w:space="0" w:color="auto"/>
            <w:left w:val="none" w:sz="0" w:space="0" w:color="auto"/>
            <w:bottom w:val="none" w:sz="0" w:space="0" w:color="auto"/>
            <w:right w:val="none" w:sz="0" w:space="0" w:color="auto"/>
          </w:divBdr>
        </w:div>
        <w:div w:id="334845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A0922354D7BC41B675C769FBC1A844" ma:contentTypeVersion="11" ma:contentTypeDescription="Create a new document." ma:contentTypeScope="" ma:versionID="74a7aadad5e076c469512e8237eeb85b">
  <xsd:schema xmlns:xsd="http://www.w3.org/2001/XMLSchema" xmlns:xs="http://www.w3.org/2001/XMLSchema" xmlns:p="http://schemas.microsoft.com/office/2006/metadata/properties" xmlns:ns2="33a0d9b8-5583-435d-bf5b-404af2bed345" xmlns:ns3="6189ac34-de7d-49d0-9b31-216f8896d759" targetNamespace="http://schemas.microsoft.com/office/2006/metadata/properties" ma:root="true" ma:fieldsID="3b1d062efc54158ba4b0d7f93bc40a67" ns2:_="" ns3:_="">
    <xsd:import namespace="33a0d9b8-5583-435d-bf5b-404af2bed345"/>
    <xsd:import namespace="6189ac34-de7d-49d0-9b31-216f8896d7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d9b8-5583-435d-bf5b-404af2bed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9ac34-de7d-49d0-9b31-216f8896d7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9a2c9b-c824-4b7c-b307-d2460fa5d736}" ma:internalName="TaxCatchAll" ma:showField="CatchAllData" ma:web="6189ac34-de7d-49d0-9b31-216f8896d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a0d9b8-5583-435d-bf5b-404af2bed345">
      <Terms xmlns="http://schemas.microsoft.com/office/infopath/2007/PartnerControls"/>
    </lcf76f155ced4ddcb4097134ff3c332f>
    <TaxCatchAll xmlns="6189ac34-de7d-49d0-9b31-216f8896d759" xsi:nil="true"/>
  </documentManagement>
</p:properties>
</file>

<file path=customXml/itemProps1.xml><?xml version="1.0" encoding="utf-8"?>
<ds:datastoreItem xmlns:ds="http://schemas.openxmlformats.org/officeDocument/2006/customXml" ds:itemID="{6145C2D0-3845-4795-A540-3524137F7A4B}">
  <ds:schemaRefs>
    <ds:schemaRef ds:uri="http://schemas.microsoft.com/sharepoint/v3/contenttype/forms"/>
  </ds:schemaRefs>
</ds:datastoreItem>
</file>

<file path=customXml/itemProps2.xml><?xml version="1.0" encoding="utf-8"?>
<ds:datastoreItem xmlns:ds="http://schemas.openxmlformats.org/officeDocument/2006/customXml" ds:itemID="{F6CBBF3C-6703-40DD-9E28-8A57E907ED11}"/>
</file>

<file path=customXml/itemProps3.xml><?xml version="1.0" encoding="utf-8"?>
<ds:datastoreItem xmlns:ds="http://schemas.openxmlformats.org/officeDocument/2006/customXml" ds:itemID="{4BB89B65-C344-4C24-A159-2673E91CFC24}">
  <ds:schemaRefs>
    <ds:schemaRef ds:uri="http://purl.org/dc/terms/"/>
    <ds:schemaRef ds:uri="10e6e1f7-326f-4af7-96ca-4c13c2859a21"/>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bb568655-3368-48fa-8114-f94ec775c7aa"/>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Nevine Towers</cp:lastModifiedBy>
  <cp:revision>2</cp:revision>
  <dcterms:created xsi:type="dcterms:W3CDTF">2024-07-07T12:17:00Z</dcterms:created>
  <dcterms:modified xsi:type="dcterms:W3CDTF">2024-07-07T12:17:00Z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0x01010057A0922354D7BC41B675C769FBC1A844</vt:lpwstr>
  </property>
  <property fmtid="{D5CDD505-2E9C-101B-9397-08002B2CF9AE}" pid="3" name="Order">
    <vt:r8>5336700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